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200" w:before="0" w:line="246.99999999999994" w:lineRule="auto"/>
        <w:jc w:val="center"/>
        <w:rPr>
          <w:rFonts w:ascii="Roboto" w:cs="Roboto" w:eastAsia="Roboto" w:hAnsi="Roboto"/>
          <w:b w:val="1"/>
          <w:bCs w:val="1"/>
          <w:color w:val="174a7c"/>
          <w:sz w:val="28"/>
          <w:szCs w:val="28"/>
        </w:rPr>
      </w:pPr>
      <w:bookmarkStart w:colFirst="0" w:colLast="0" w:name="_heading=h.1r90e52omb2h" w:id="0"/>
      <w:bookmarkEnd w:id="0"/>
      <w:r w:rsidDel="00000000" w:rsidR="00000000" w:rsidRPr="00000000">
        <w:rPr>
          <w:rFonts w:ascii="Roboto" w:cs="Roboto" w:eastAsia="Roboto" w:hAnsi="Roboto"/>
          <w:b w:val="1"/>
          <w:bCs w:val="1"/>
          <w:color w:val="174a7c"/>
          <w:sz w:val="28"/>
          <w:szCs w:val="28"/>
          <w:rtl w:val="0"/>
        </w:rPr>
        <w:t xml:space="preserve">Product Privacy Policy (Australia)</w:t>
      </w:r>
      <w:r w:rsidDel="00000000" w:rsidR="00000000" w:rsidRPr="00000000">
        <w:rPr>
          <w:rtl w:val="0"/>
        </w:rPr>
      </w:r>
    </w:p>
    <w:p w:rsidR="00000000" w:rsidDel="00000000" w:rsidP="00000000" w:rsidRDefault="00000000" w:rsidRPr="00000000" w14:paraId="00000002">
      <w:pPr>
        <w:pStyle w:val="Heading2"/>
        <w:spacing w:after="200" w:before="0" w:line="246.99999999999994" w:lineRule="auto"/>
        <w:rPr/>
      </w:pPr>
      <w:bookmarkStart w:colFirst="0" w:colLast="0" w:name="_heading=h.z2jil9v7mvio" w:id="1"/>
      <w:bookmarkEnd w:id="1"/>
      <w:r w:rsidDel="00000000" w:rsidR="00000000" w:rsidRPr="00000000">
        <w:rPr>
          <w:rtl w:val="0"/>
        </w:rPr>
        <w:t xml:space="preserve">Application</w:t>
      </w:r>
    </w:p>
    <w:p w:rsidR="00000000" w:rsidDel="00000000" w:rsidP="00000000" w:rsidRDefault="00000000" w:rsidRPr="00000000" w14:paraId="00000003">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Product Privacy Policy (“</w:t>
      </w:r>
      <w:r w:rsidDel="00000000" w:rsidR="00000000" w:rsidRPr="00000000">
        <w:rPr>
          <w:rFonts w:ascii="Roboto" w:cs="Roboto" w:eastAsia="Roboto" w:hAnsi="Roboto"/>
          <w:b w:val="1"/>
          <w:bCs w:val="1"/>
          <w:sz w:val="20"/>
          <w:szCs w:val="20"/>
          <w:rtl w:val="0"/>
        </w:rPr>
        <w:t xml:space="preserve">Policy</w:t>
      </w:r>
      <w:r w:rsidDel="00000000" w:rsidR="00000000" w:rsidRPr="00000000">
        <w:rPr>
          <w:rFonts w:ascii="Roboto" w:cs="Roboto" w:eastAsia="Roboto" w:hAnsi="Roboto"/>
          <w:sz w:val="20"/>
          <w:szCs w:val="20"/>
          <w:rtl w:val="0"/>
        </w:rPr>
        <w:t xml:space="preserve">”) applies only where we collect, use, store and disclose personal information relating to you in connection with the </w:t>
      </w:r>
      <w:r w:rsidDel="00000000" w:rsidR="00000000" w:rsidRPr="00000000">
        <w:rPr>
          <w:rFonts w:ascii="Roboto" w:cs="Roboto" w:eastAsia="Roboto" w:hAnsi="Roboto"/>
          <w:b w:val="1"/>
          <w:bCs w:val="1"/>
          <w:sz w:val="20"/>
          <w:szCs w:val="20"/>
          <w:rtl w:val="0"/>
        </w:rPr>
        <w:t xml:space="preserve">Geotab Solution used in Australia</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04">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Policy:</w:t>
      </w:r>
    </w:p>
    <w:p w:rsidR="00000000" w:rsidDel="00000000" w:rsidP="00000000" w:rsidRDefault="00000000" w:rsidRPr="00000000" w14:paraId="0000000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bookmarkStart w:colFirst="0" w:colLast="0" w:name="_heading=h.19im6vmosb2d" w:id="2"/>
      <w:bookmarkEnd w:id="2"/>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"Geotab", "we', "us", and "our"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means either </w:t>
      </w: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Geotab Australia Pty Ltd.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or </w:t>
      </w: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Geotab Inc.</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depending on whether you contracted for the Geotab solution directly or indirectly through an authorized reseller, respectively.</w:t>
      </w:r>
    </w:p>
    <w:p w:rsidR="00000000" w:rsidDel="00000000" w:rsidP="00000000" w:rsidRDefault="00000000" w:rsidRPr="00000000" w14:paraId="0000000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"you</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and </w:t>
      </w: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"your</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means the individual reader who is covered by this Policy. </w:t>
      </w: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References to the</w:t>
      </w: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 "Privacy Act"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means the </w:t>
      </w:r>
      <w:r w:rsidDel="00000000" w:rsidR="00000000" w:rsidRPr="00000000">
        <w:rPr>
          <w:rFonts w:ascii="Roboto" w:cs="Roboto" w:eastAsia="Roboto" w:hAnsi="Roboto"/>
          <w:b w:val="0"/>
          <w:bCs w:val="0"/>
          <w:i w:val="1"/>
          <w:iCs w:val="1"/>
          <w:smallCaps w:val="0"/>
          <w:strike w:val="0"/>
          <w:color w:val="000000"/>
          <w:sz w:val="20"/>
          <w:szCs w:val="20"/>
          <w:u w:val="none"/>
          <w:shd w:fill="auto" w:val="clear"/>
          <w:vertAlign w:val="baseline"/>
          <w:rtl w:val="0"/>
        </w:rPr>
        <w:t xml:space="preserve">Privacy Act 1988 (Cth)</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of Australia. </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References to </w:t>
      </w: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"applicable laws</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includes the Privacy Act.</w:t>
      </w:r>
    </w:p>
    <w:p w:rsidR="00000000" w:rsidDel="00000000" w:rsidP="00000000" w:rsidRDefault="00000000" w:rsidRPr="00000000" w14:paraId="00000009">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information about our handling of your personal information:</w:t>
      </w:r>
    </w:p>
    <w:p w:rsidR="00000000" w:rsidDel="00000000" w:rsidP="00000000" w:rsidRDefault="00000000" w:rsidRPr="00000000" w14:paraId="000000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In relation to the Altitude software platform, please see our </w:t>
      </w:r>
      <w:hyperlink r:id="rId7">
        <w:r w:rsidDel="00000000" w:rsidR="00000000" w:rsidRPr="00000000">
          <w:rPr>
            <w:rFonts w:ascii="Roboto" w:cs="Roboto" w:eastAsia="Roboto" w:hAnsi="Roboto"/>
            <w:b w:val="0"/>
            <w:bCs w:val="0"/>
            <w:i w:val="0"/>
            <w:iCs w:val="0"/>
            <w:smallCaps w:val="0"/>
            <w:strike w:val="0"/>
            <w:color w:val="1155cc"/>
            <w:sz w:val="20"/>
            <w:szCs w:val="20"/>
            <w:u w:val="single"/>
            <w:shd w:fill="auto" w:val="clear"/>
            <w:vertAlign w:val="baseline"/>
            <w:rtl w:val="0"/>
          </w:rPr>
          <w:t xml:space="preserve">Altitude Privacy Policy</w:t>
        </w:r>
      </w:hyperlink>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bookmarkStart w:colFirst="0" w:colLast="0" w:name="_heading=h.xtey3vgzkccl" w:id="3"/>
      <w:bookmarkEnd w:id="3"/>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Other than in relation to the Altitude software platform or Geotab Solution, please see our </w:t>
      </w:r>
      <w:hyperlink r:id="rId8">
        <w:r w:rsidDel="00000000" w:rsidR="00000000" w:rsidRPr="00000000">
          <w:rPr>
            <w:rFonts w:ascii="Roboto" w:cs="Roboto" w:eastAsia="Roboto" w:hAnsi="Roboto"/>
            <w:b w:val="0"/>
            <w:bCs w:val="0"/>
            <w:i w:val="0"/>
            <w:iCs w:val="0"/>
            <w:smallCaps w:val="0"/>
            <w:strike w:val="0"/>
            <w:color w:val="1155cc"/>
            <w:sz w:val="20"/>
            <w:szCs w:val="20"/>
            <w:u w:val="single"/>
            <w:shd w:fill="auto" w:val="clear"/>
            <w:vertAlign w:val="baseline"/>
            <w:rtl w:val="0"/>
          </w:rPr>
          <w:t xml:space="preserve">Privacy Policy (Australia)</w:t>
        </w:r>
      </w:hyperlink>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In relation to how we use cookies, and how you can opt-out of the use of certain cookies, please see our </w:t>
      </w:r>
      <w:hyperlink r:id="rId9">
        <w:r w:rsidDel="00000000" w:rsidR="00000000" w:rsidRPr="00000000">
          <w:rPr>
            <w:rFonts w:ascii="Roboto" w:cs="Roboto" w:eastAsia="Roboto" w:hAnsi="Roboto"/>
            <w:b w:val="0"/>
            <w:bCs w:val="0"/>
            <w:i w:val="0"/>
            <w:iCs w:val="0"/>
            <w:smallCaps w:val="0"/>
            <w:strike w:val="0"/>
            <w:color w:val="1155cc"/>
            <w:sz w:val="20"/>
            <w:szCs w:val="20"/>
            <w:u w:val="single"/>
            <w:shd w:fill="auto" w:val="clear"/>
            <w:vertAlign w:val="baseline"/>
            <w:rtl w:val="0"/>
          </w:rPr>
          <w:t xml:space="preserve">Cookie Policy</w:t>
        </w:r>
      </w:hyperlink>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D">
      <w:pPr>
        <w:spacing w:after="200" w:line="246.99999999999994" w:lineRule="auto"/>
        <w:jc w:val="both"/>
        <w:rPr>
          <w:rFonts w:ascii="Roboto" w:cs="Roboto" w:eastAsia="Roboto" w:hAnsi="Roboto"/>
          <w:b w:val="1"/>
          <w:bCs w:val="1"/>
          <w:sz w:val="20"/>
          <w:szCs w:val="20"/>
        </w:rPr>
      </w:pPr>
      <w:r w:rsidDel="00000000" w:rsidR="00000000" w:rsidRPr="00000000">
        <w:rPr>
          <w:rFonts w:ascii="Roboto" w:cs="Roboto" w:eastAsia="Roboto" w:hAnsi="Roboto"/>
          <w:sz w:val="20"/>
          <w:szCs w:val="20"/>
          <w:rtl w:val="0"/>
        </w:rPr>
        <w:t xml:space="preserve">Geotab collects, uses, stores and discloses personal information collected in the Geotab Solution on behalf of Geotab's customers who use the Geotab Solution. The Geotab customer controls the collection, use, storage and disclosure of your personal information. Accordingly, if you are looking for information about the privacy practices of the Geotab customer (which may, for example, be your employer if they are an end user of the Geotab Solution or your customer if you are a reseller of the Geotab Solution),  please refer to the that organisation's Privacy Policy. </w:t>
      </w:r>
      <w:r w:rsidDel="00000000" w:rsidR="00000000" w:rsidRPr="00000000">
        <w:rPr>
          <w:rtl w:val="0"/>
        </w:rPr>
      </w:r>
    </w:p>
    <w:p w:rsidR="00000000" w:rsidDel="00000000" w:rsidP="00000000" w:rsidRDefault="00000000" w:rsidRPr="00000000" w14:paraId="0000000E">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Privacy Act contains exemptions and permitted general situations in relation to certain acts undertaken, including in relation to employee records, legal claims and litigation and related bodies corporate. Where appropriate, we make use of relevant exemptions in the Privacy Act. </w:t>
      </w:r>
    </w:p>
    <w:p w:rsidR="00000000" w:rsidDel="00000000" w:rsidP="00000000" w:rsidRDefault="00000000" w:rsidRPr="00000000" w14:paraId="0000000F">
      <w:pPr>
        <w:pStyle w:val="Heading2"/>
        <w:spacing w:after="200" w:before="0" w:line="246.99999999999994" w:lineRule="auto"/>
        <w:rPr/>
      </w:pPr>
      <w:bookmarkStart w:colFirst="0" w:colLast="0" w:name="_heading=h.tcia6n3jddoa" w:id="4"/>
      <w:bookmarkEnd w:id="4"/>
      <w:r w:rsidDel="00000000" w:rsidR="00000000" w:rsidRPr="00000000">
        <w:rPr>
          <w:rtl w:val="0"/>
        </w:rPr>
        <w:t xml:space="preserve">Geotab Solution</w:t>
      </w:r>
    </w:p>
    <w:p w:rsidR="00000000" w:rsidDel="00000000" w:rsidP="00000000" w:rsidRDefault="00000000" w:rsidRPr="00000000" w14:paraId="00000010">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Geotab’s core solution consists of a software platform and a telematics device that, together, enable Geotab customers to collect and analyze vehicle data to better manage their fleets. Other devices may be connected to the telematics device through physical or wireless means to provide data from other sources within the vehicle, or used independently in the case of asset trackers and other equipment. For the purposes of this Policy, Geotab branded products and services are collectively referred to as the “</w:t>
      </w:r>
      <w:r w:rsidDel="00000000" w:rsidR="00000000" w:rsidRPr="00000000">
        <w:rPr>
          <w:rFonts w:ascii="Roboto" w:cs="Roboto" w:eastAsia="Roboto" w:hAnsi="Roboto"/>
          <w:b w:val="1"/>
          <w:bCs w:val="1"/>
          <w:sz w:val="20"/>
          <w:szCs w:val="20"/>
          <w:rtl w:val="0"/>
        </w:rPr>
        <w:t xml:space="preserve">Geotab Solution</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11">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b w:val="1"/>
          <w:bCs w:val="1"/>
          <w:sz w:val="20"/>
          <w:szCs w:val="20"/>
          <w:rtl w:val="0"/>
        </w:rPr>
        <w:t xml:space="preserve">Fleet Data</w:t>
      </w:r>
      <w:r w:rsidDel="00000000" w:rsidR="00000000" w:rsidRPr="00000000">
        <w:rPr>
          <w:rFonts w:ascii="Roboto" w:cs="Roboto" w:eastAsia="Roboto" w:hAnsi="Roboto"/>
          <w:sz w:val="20"/>
          <w:szCs w:val="20"/>
          <w:rtl w:val="0"/>
        </w:rPr>
        <w:t xml:space="preserve">” means data generated, collected, used, stored and disclosed by Geotab in connection with a vehicle or other asset that you drive or otherwise use, in addition to any other data that an end user of the Geotab Solution chooses to input into the Geotab Solution, which may include information about the location of the applicable hardware, the vehicle or other asset in which it is installed or used (including the surrounding environment) or, potentially, personal information about you to the extent the relevant Geotab customer provides such personal information to Geotab. Geotab claims no ownership of Fleet Data and collects, uses, stores and discloses it only in accordance with our customer’s written instructions as generally outlined in this Policy. </w:t>
      </w:r>
    </w:p>
    <w:p w:rsidR="00000000" w:rsidDel="00000000" w:rsidP="00000000" w:rsidRDefault="00000000" w:rsidRPr="00000000" w14:paraId="00000012">
      <w:pPr>
        <w:pStyle w:val="Heading2"/>
        <w:spacing w:after="200" w:before="0" w:line="246.99999999999994" w:lineRule="auto"/>
        <w:rPr/>
      </w:pPr>
      <w:bookmarkStart w:colFirst="0" w:colLast="0" w:name="_heading=h.ce3kjcd2fosj" w:id="5"/>
      <w:bookmarkEnd w:id="5"/>
      <w:r w:rsidDel="00000000" w:rsidR="00000000" w:rsidRPr="00000000">
        <w:rPr>
          <w:rtl w:val="0"/>
        </w:rPr>
        <w:t xml:space="preserve">Collection </w:t>
      </w:r>
      <w:r w:rsidDel="00000000" w:rsidR="00000000" w:rsidRPr="00000000">
        <w:rPr>
          <w:rtl w:val="0"/>
        </w:rPr>
        <w:t xml:space="preserve">and Use of Personal Information </w:t>
      </w:r>
    </w:p>
    <w:p w:rsidR="00000000" w:rsidDel="00000000" w:rsidP="00000000" w:rsidRDefault="00000000" w:rsidRPr="00000000" w14:paraId="00000013">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uses and stores certain personal information collected in connection with the use of the Geotab Solution at the instruction of the Geotab customer as outlined below. The table below identifies the types of personal information that we may collect and hold about you. </w:t>
      </w:r>
    </w:p>
    <w:tbl>
      <w:tblPr>
        <w:tblStyle w:val="Table1"/>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1"/>
        <w:gridCol w:w="2541"/>
        <w:gridCol w:w="3193"/>
        <w:gridCol w:w="2805"/>
        <w:tblGridChange w:id="0">
          <w:tblGrid>
            <w:gridCol w:w="1521"/>
            <w:gridCol w:w="2541"/>
            <w:gridCol w:w="3193"/>
            <w:gridCol w:w="2805"/>
          </w:tblGrid>
        </w:tblGridChange>
      </w:tblGrid>
      <w:tr>
        <w:trPr>
          <w:cantSplit w:val="0"/>
          <w:tblHeader w:val="1"/>
        </w:trPr>
        <w:tc>
          <w:tcPr>
            <w:shd w:fill="174a7c" w:val="clear"/>
            <w:tcMar>
              <w:top w:w="100.0" w:type="dxa"/>
              <w:left w:w="100.0" w:type="dxa"/>
              <w:bottom w:w="100.0" w:type="dxa"/>
              <w:right w:w="100.0" w:type="dxa"/>
            </w:tcMar>
          </w:tcPr>
          <w:p w:rsidR="00000000" w:rsidDel="00000000" w:rsidP="00000000" w:rsidRDefault="00000000" w:rsidRPr="00000000" w14:paraId="00000014">
            <w:pPr>
              <w:widowControl w:val="0"/>
              <w:spacing w:after="40" w:before="40" w:line="246.99999999999994" w:lineRule="auto"/>
              <w:rPr>
                <w:rFonts w:ascii="Roboto" w:cs="Roboto" w:eastAsia="Roboto" w:hAnsi="Roboto"/>
                <w:b w:val="1"/>
                <w:bCs w:val="1"/>
                <w:color w:val="ffffff"/>
                <w:sz w:val="20"/>
                <w:szCs w:val="20"/>
              </w:rPr>
            </w:pPr>
            <w:r w:rsidDel="00000000" w:rsidR="00000000" w:rsidRPr="00000000">
              <w:rPr>
                <w:rFonts w:ascii="Roboto" w:cs="Roboto" w:eastAsia="Roboto" w:hAnsi="Roboto"/>
                <w:b w:val="1"/>
                <w:bCs w:val="1"/>
                <w:color w:val="ffffff"/>
                <w:sz w:val="20"/>
                <w:szCs w:val="20"/>
                <w:rtl w:val="0"/>
              </w:rPr>
              <w:t xml:space="preserve">Means of Collecting Personal Information </w:t>
            </w:r>
          </w:p>
        </w:tc>
        <w:tc>
          <w:tcPr>
            <w:shd w:fill="174a7c" w:val="clear"/>
            <w:tcMar>
              <w:top w:w="100.0" w:type="dxa"/>
              <w:left w:w="100.0" w:type="dxa"/>
              <w:bottom w:w="100.0" w:type="dxa"/>
              <w:right w:w="100.0" w:type="dxa"/>
            </w:tcMar>
          </w:tcPr>
          <w:p w:rsidR="00000000" w:rsidDel="00000000" w:rsidP="00000000" w:rsidRDefault="00000000" w:rsidRPr="00000000" w14:paraId="00000015">
            <w:pPr>
              <w:widowControl w:val="0"/>
              <w:spacing w:after="40" w:before="40" w:line="246.99999999999994" w:lineRule="auto"/>
              <w:rPr>
                <w:rFonts w:ascii="Roboto" w:cs="Roboto" w:eastAsia="Roboto" w:hAnsi="Roboto"/>
                <w:b w:val="1"/>
                <w:bCs w:val="1"/>
                <w:color w:val="ffffff"/>
                <w:sz w:val="20"/>
                <w:szCs w:val="20"/>
              </w:rPr>
            </w:pPr>
            <w:r w:rsidDel="00000000" w:rsidR="00000000" w:rsidRPr="00000000">
              <w:rPr>
                <w:rFonts w:ascii="Roboto" w:cs="Roboto" w:eastAsia="Roboto" w:hAnsi="Roboto"/>
                <w:b w:val="1"/>
                <w:bCs w:val="1"/>
                <w:color w:val="ffffff"/>
                <w:sz w:val="20"/>
                <w:szCs w:val="20"/>
                <w:rtl w:val="0"/>
              </w:rPr>
              <w:t xml:space="preserve">Description</w:t>
            </w:r>
          </w:p>
        </w:tc>
        <w:tc>
          <w:tcPr>
            <w:shd w:fill="174a7c" w:val="clear"/>
            <w:tcMar>
              <w:top w:w="100.0" w:type="dxa"/>
              <w:left w:w="100.0" w:type="dxa"/>
              <w:bottom w:w="100.0" w:type="dxa"/>
              <w:right w:w="100.0" w:type="dxa"/>
            </w:tcMar>
          </w:tcPr>
          <w:p w:rsidR="00000000" w:rsidDel="00000000" w:rsidP="00000000" w:rsidRDefault="00000000" w:rsidRPr="00000000" w14:paraId="00000016">
            <w:pPr>
              <w:widowControl w:val="0"/>
              <w:spacing w:after="40" w:before="40" w:line="246.99999999999994" w:lineRule="auto"/>
              <w:rPr>
                <w:rFonts w:ascii="Roboto" w:cs="Roboto" w:eastAsia="Roboto" w:hAnsi="Roboto"/>
                <w:b w:val="1"/>
                <w:bCs w:val="1"/>
                <w:color w:val="ffffff"/>
                <w:sz w:val="20"/>
                <w:szCs w:val="20"/>
              </w:rPr>
            </w:pPr>
            <w:r w:rsidDel="00000000" w:rsidR="00000000" w:rsidRPr="00000000">
              <w:rPr>
                <w:rFonts w:ascii="Roboto" w:cs="Roboto" w:eastAsia="Roboto" w:hAnsi="Roboto"/>
                <w:b w:val="1"/>
                <w:bCs w:val="1"/>
                <w:color w:val="ffffff"/>
                <w:sz w:val="20"/>
                <w:szCs w:val="20"/>
                <w:rtl w:val="0"/>
              </w:rPr>
              <w:t xml:space="preserve">What Personal Information Does Geotab Collect?</w:t>
            </w:r>
          </w:p>
        </w:tc>
        <w:tc>
          <w:tcPr>
            <w:shd w:fill="174a7c" w:val="clear"/>
            <w:tcMar>
              <w:top w:w="100.0" w:type="dxa"/>
              <w:left w:w="100.0" w:type="dxa"/>
              <w:bottom w:w="100.0" w:type="dxa"/>
              <w:right w:w="100.0" w:type="dxa"/>
            </w:tcMar>
          </w:tcPr>
          <w:p w:rsidR="00000000" w:rsidDel="00000000" w:rsidP="00000000" w:rsidRDefault="00000000" w:rsidRPr="00000000" w14:paraId="00000017">
            <w:pPr>
              <w:widowControl w:val="0"/>
              <w:spacing w:after="40" w:before="40" w:line="246.99999999999994" w:lineRule="auto"/>
              <w:rPr>
                <w:rFonts w:ascii="Roboto" w:cs="Roboto" w:eastAsia="Roboto" w:hAnsi="Roboto"/>
                <w:b w:val="1"/>
                <w:bCs w:val="1"/>
                <w:color w:val="ffffff"/>
                <w:sz w:val="20"/>
                <w:szCs w:val="20"/>
              </w:rPr>
            </w:pPr>
            <w:r w:rsidDel="00000000" w:rsidR="00000000" w:rsidRPr="00000000">
              <w:rPr>
                <w:rFonts w:ascii="Roboto" w:cs="Roboto" w:eastAsia="Roboto" w:hAnsi="Roboto"/>
                <w:b w:val="1"/>
                <w:bCs w:val="1"/>
                <w:color w:val="ffffff"/>
                <w:sz w:val="20"/>
                <w:szCs w:val="20"/>
                <w:rtl w:val="0"/>
              </w:rPr>
              <w:t xml:space="preserve">How Does Geotab Use the Personal Information ?</w:t>
            </w:r>
          </w:p>
        </w:tc>
      </w:tr>
      <w:tr>
        <w:trPr>
          <w:cantSplit w:val="1"/>
          <w:tblHeader w:val="0"/>
        </w:trPr>
        <w:tc>
          <w:tcPr>
            <w:tcMar>
              <w:top w:w="100.0" w:type="dxa"/>
              <w:left w:w="100.0" w:type="dxa"/>
              <w:bottom w:w="100.0" w:type="dxa"/>
              <w:right w:w="100.0" w:type="dxa"/>
            </w:tcMar>
          </w:tcPr>
          <w:p w:rsidR="00000000" w:rsidDel="00000000" w:rsidP="00000000" w:rsidRDefault="00000000" w:rsidRPr="00000000" w14:paraId="00000018">
            <w:pPr>
              <w:widowControl w:val="0"/>
              <w:spacing w:after="40" w:before="40" w:line="246.99999999999994" w:lineRule="auto"/>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MyGeotab</w:t>
            </w:r>
          </w:p>
        </w:tc>
        <w:tc>
          <w:tcPr>
            <w:tcMar>
              <w:top w:w="100.0" w:type="dxa"/>
              <w:left w:w="100.0" w:type="dxa"/>
              <w:bottom w:w="100.0" w:type="dxa"/>
              <w:right w:w="100.0" w:type="dxa"/>
            </w:tcMar>
          </w:tcPr>
          <w:p w:rsidR="00000000" w:rsidDel="00000000" w:rsidP="00000000" w:rsidRDefault="00000000" w:rsidRPr="00000000" w14:paraId="00000019">
            <w:pPr>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Web-based fleet management software platform available to Geotab customers, enabling the management of Fleet Data. Includes modules and add-ons such as Geotab Public Works and Geotab Keyless.  </w:t>
            </w:r>
          </w:p>
        </w:tc>
        <w:tc>
          <w:tcPr>
            <w:tcMar>
              <w:top w:w="100.0" w:type="dxa"/>
              <w:left w:w="100.0" w:type="dxa"/>
              <w:bottom w:w="100.0" w:type="dxa"/>
              <w:right w:w="100.0" w:type="dxa"/>
            </w:tcMar>
          </w:tcPr>
          <w:p w:rsidR="00000000" w:rsidDel="00000000" w:rsidP="00000000" w:rsidRDefault="00000000" w:rsidRPr="00000000" w14:paraId="0000001A">
            <w:pPr>
              <w:widowControl w:val="0"/>
              <w:spacing w:after="40" w:before="40" w:line="246.99999999999994" w:lineRule="auto"/>
              <w:rPr>
                <w:rFonts w:ascii="Roboto" w:cs="Roboto" w:eastAsia="Roboto" w:hAnsi="Roboto"/>
                <w:sz w:val="20"/>
                <w:szCs w:val="20"/>
              </w:rPr>
            </w:pPr>
            <w:bookmarkStart w:colFirst="0" w:colLast="0" w:name="_heading=h.v2512l5yc7pa" w:id="6"/>
            <w:bookmarkEnd w:id="6"/>
            <w:r w:rsidDel="00000000" w:rsidR="00000000" w:rsidRPr="00000000">
              <w:rPr>
                <w:rFonts w:ascii="Roboto" w:cs="Roboto" w:eastAsia="Roboto" w:hAnsi="Roboto"/>
                <w:sz w:val="20"/>
                <w:szCs w:val="20"/>
                <w:rtl w:val="0"/>
              </w:rPr>
              <w:t xml:space="preserve">Fleet Data provided by a Geotab customer, which may constitute or include personal information, such as the following (depending on the specific products used): </w:t>
            </w:r>
          </w:p>
          <w:p w:rsidR="00000000" w:rsidDel="00000000" w:rsidP="00000000" w:rsidRDefault="00000000" w:rsidRPr="00000000" w14:paraId="0000001B">
            <w:pPr>
              <w:widowControl w:val="0"/>
              <w:numPr>
                <w:ilvl w:val="0"/>
                <w:numId w:val="6"/>
              </w:numPr>
              <w:spacing w:after="40" w:before="40" w:line="246.99999999999994"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VIN; </w:t>
            </w:r>
          </w:p>
          <w:p w:rsidR="00000000" w:rsidDel="00000000" w:rsidP="00000000" w:rsidRDefault="00000000" w:rsidRPr="00000000" w14:paraId="0000001C">
            <w:pPr>
              <w:widowControl w:val="0"/>
              <w:numPr>
                <w:ilvl w:val="0"/>
                <w:numId w:val="6"/>
              </w:numPr>
              <w:spacing w:after="40" w:before="40" w:line="246.99999999999994"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License plate number; </w:t>
            </w:r>
          </w:p>
          <w:p w:rsidR="00000000" w:rsidDel="00000000" w:rsidP="00000000" w:rsidRDefault="00000000" w:rsidRPr="00000000" w14:paraId="0000001D">
            <w:pPr>
              <w:widowControl w:val="0"/>
              <w:numPr>
                <w:ilvl w:val="0"/>
                <w:numId w:val="6"/>
              </w:numPr>
              <w:spacing w:after="40" w:before="40" w:line="246.99999999999994"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Driver name; </w:t>
            </w:r>
          </w:p>
          <w:p w:rsidR="00000000" w:rsidDel="00000000" w:rsidP="00000000" w:rsidRDefault="00000000" w:rsidRPr="00000000" w14:paraId="0000001E">
            <w:pPr>
              <w:widowControl w:val="0"/>
              <w:numPr>
                <w:ilvl w:val="0"/>
                <w:numId w:val="6"/>
              </w:numPr>
              <w:spacing w:after="40" w:before="40" w:line="246.99999999999994"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Approximate or precise location data;</w:t>
            </w:r>
          </w:p>
          <w:p w:rsidR="00000000" w:rsidDel="00000000" w:rsidP="00000000" w:rsidRDefault="00000000" w:rsidRPr="00000000" w14:paraId="0000001F">
            <w:pPr>
              <w:widowControl w:val="0"/>
              <w:numPr>
                <w:ilvl w:val="0"/>
                <w:numId w:val="6"/>
              </w:numPr>
              <w:spacing w:after="40" w:before="40" w:line="246.99999999999994"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Video device footage; </w:t>
            </w:r>
          </w:p>
          <w:p w:rsidR="00000000" w:rsidDel="00000000" w:rsidP="00000000" w:rsidRDefault="00000000" w:rsidRPr="00000000" w14:paraId="00000020">
            <w:pPr>
              <w:widowControl w:val="0"/>
              <w:numPr>
                <w:ilvl w:val="0"/>
                <w:numId w:val="6"/>
              </w:numPr>
              <w:spacing w:after="40" w:before="40" w:line="246.99999999999994"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Biometric information (see further information in the "Biometric Information Collected or Captured by the Geotab Solution" below; and</w:t>
            </w:r>
          </w:p>
          <w:p w:rsidR="00000000" w:rsidDel="00000000" w:rsidP="00000000" w:rsidRDefault="00000000" w:rsidRPr="00000000" w14:paraId="00000021">
            <w:pPr>
              <w:widowControl w:val="0"/>
              <w:numPr>
                <w:ilvl w:val="0"/>
                <w:numId w:val="6"/>
              </w:numPr>
              <w:spacing w:after="40" w:before="40" w:line="246.99999999999994"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Audio and/or sound recordings.</w:t>
            </w:r>
          </w:p>
          <w:p w:rsidR="00000000" w:rsidDel="00000000" w:rsidP="00000000" w:rsidRDefault="00000000" w:rsidRPr="00000000" w14:paraId="00000022">
            <w:pPr>
              <w:widowControl w:val="0"/>
              <w:spacing w:after="40" w:before="40" w:line="246.99999999999994"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3">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 addition, the customer's representative must set up a MyGeotab account and provide Geotab with certain personal information such as name, address, phone number and email address. </w:t>
            </w:r>
          </w:p>
        </w:tc>
        <w:tc>
          <w:tcPr>
            <w:tcMar>
              <w:top w:w="100.0" w:type="dxa"/>
              <w:left w:w="100.0" w:type="dxa"/>
              <w:bottom w:w="100.0" w:type="dxa"/>
              <w:right w:w="100.0" w:type="dxa"/>
            </w:tcMar>
          </w:tcPr>
          <w:p w:rsidR="00000000" w:rsidDel="00000000" w:rsidP="00000000" w:rsidRDefault="00000000" w:rsidRPr="00000000" w14:paraId="00000024">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Provide, maintain and improve the Geotab Solution, including account creation and access. </w:t>
            </w:r>
          </w:p>
          <w:p w:rsidR="00000000" w:rsidDel="00000000" w:rsidP="00000000" w:rsidRDefault="00000000" w:rsidRPr="00000000" w14:paraId="00000025">
            <w:pPr>
              <w:widowControl w:val="0"/>
              <w:spacing w:after="40" w:before="40" w:line="246.99999999999994" w:lineRule="auto"/>
              <w:rPr>
                <w:rFonts w:ascii="Roboto" w:cs="Roboto" w:eastAsia="Roboto" w:hAnsi="Roboto"/>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widowControl w:val="0"/>
              <w:spacing w:after="40" w:before="40" w:line="246.99999999999994" w:lineRule="auto"/>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MyAdmin</w:t>
            </w:r>
          </w:p>
        </w:tc>
        <w:tc>
          <w:tcPr>
            <w:tcMar>
              <w:top w:w="100.0" w:type="dxa"/>
              <w:left w:w="100.0" w:type="dxa"/>
              <w:bottom w:w="100.0" w:type="dxa"/>
              <w:right w:w="100.0" w:type="dxa"/>
            </w:tcMar>
          </w:tcPr>
          <w:p w:rsidR="00000000" w:rsidDel="00000000" w:rsidP="00000000" w:rsidRDefault="00000000" w:rsidRPr="00000000" w14:paraId="00000027">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Web-based software platform used to support the Geotab Solution by allowing customers and partners to place orders, organize devices for end users, administer rate plans, open and update support tickets, provide training material and resources, handle RMAs, and otherwise use the Geotab Solution.</w:t>
            </w:r>
          </w:p>
        </w:tc>
        <w:tc>
          <w:tcPr>
            <w:tcMar>
              <w:top w:w="100.0" w:type="dxa"/>
              <w:left w:w="100.0" w:type="dxa"/>
              <w:bottom w:w="100.0" w:type="dxa"/>
              <w:right w:w="100.0" w:type="dxa"/>
            </w:tcMar>
          </w:tcPr>
          <w:p w:rsidR="00000000" w:rsidDel="00000000" w:rsidP="00000000" w:rsidRDefault="00000000" w:rsidRPr="00000000" w14:paraId="00000028">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Geotab customer or partner representative must set up a MyAdmin account and provide Geotab with certain personal information such as name, address, phone number, and email address.</w:t>
            </w:r>
          </w:p>
          <w:p w:rsidR="00000000" w:rsidDel="00000000" w:rsidP="00000000" w:rsidRDefault="00000000" w:rsidRPr="00000000" w14:paraId="00000029">
            <w:pPr>
              <w:widowControl w:val="0"/>
              <w:spacing w:after="40" w:before="40" w:line="246.99999999999994"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A">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Order information submitted by the partner representative to Geotab which may include personal information such as customer name, address and VIN.</w:t>
            </w:r>
          </w:p>
        </w:tc>
        <w:tc>
          <w:tcPr>
            <w:tcMar>
              <w:top w:w="100.0" w:type="dxa"/>
              <w:left w:w="100.0" w:type="dxa"/>
              <w:bottom w:w="100.0" w:type="dxa"/>
              <w:right w:w="100.0" w:type="dxa"/>
            </w:tcMar>
          </w:tcPr>
          <w:p w:rsidR="00000000" w:rsidDel="00000000" w:rsidP="00000000" w:rsidRDefault="00000000" w:rsidRPr="00000000" w14:paraId="0000002B">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Provide, maintain and improve MyAdmin, including account creation and access, the processing of transactions, obtain purchase confirmations and invoices and to send reseller specific communications, or to respond to comments, questions, and requests or distribute information pertaining to the Geotab Solution.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C">
            <w:pPr>
              <w:widowControl w:val="0"/>
              <w:spacing w:after="40" w:before="40" w:line="246.99999999999994" w:lineRule="auto"/>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Geotab Drive</w:t>
            </w:r>
          </w:p>
          <w:p w:rsidR="00000000" w:rsidDel="00000000" w:rsidP="00000000" w:rsidRDefault="00000000" w:rsidRPr="00000000" w14:paraId="0000002D">
            <w:pPr>
              <w:widowControl w:val="0"/>
              <w:spacing w:after="40" w:before="40" w:line="246.99999999999994" w:lineRule="auto"/>
              <w:rPr>
                <w:rFonts w:ascii="Roboto" w:cs="Roboto" w:eastAsia="Roboto" w:hAnsi="Roboto"/>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Mobile application primarily used for inspection, driver identification and more. Includes add-ons such as Geotab Keyless.</w:t>
            </w:r>
          </w:p>
        </w:tc>
        <w:tc>
          <w:tcPr>
            <w:tcMar>
              <w:top w:w="100.0" w:type="dxa"/>
              <w:left w:w="100.0" w:type="dxa"/>
              <w:bottom w:w="100.0" w:type="dxa"/>
              <w:right w:w="100.0" w:type="dxa"/>
            </w:tcMar>
          </w:tcPr>
          <w:p w:rsidR="00000000" w:rsidDel="00000000" w:rsidP="00000000" w:rsidRDefault="00000000" w:rsidRPr="00000000" w14:paraId="0000002F">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Driver name and certain vehicle information that could constitute personal information if used in combination with other data, such as licence plate number, VIN and odometer.</w:t>
            </w:r>
          </w:p>
        </w:tc>
        <w:tc>
          <w:tcPr>
            <w:tcMar>
              <w:top w:w="100.0" w:type="dxa"/>
              <w:left w:w="100.0" w:type="dxa"/>
              <w:bottom w:w="100.0" w:type="dxa"/>
              <w:right w:w="100.0" w:type="dxa"/>
            </w:tcMar>
          </w:tcPr>
          <w:p w:rsidR="00000000" w:rsidDel="00000000" w:rsidP="00000000" w:rsidRDefault="00000000" w:rsidRPr="00000000" w14:paraId="00000030">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Provide, maintain and improve the application, including account creation and access. </w:t>
            </w:r>
          </w:p>
          <w:p w:rsidR="00000000" w:rsidDel="00000000" w:rsidP="00000000" w:rsidRDefault="00000000" w:rsidRPr="00000000" w14:paraId="00000031">
            <w:pPr>
              <w:widowControl w:val="0"/>
              <w:spacing w:after="40" w:before="40" w:line="246.99999999999994"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2">
            <w:pPr>
              <w:widowControl w:val="0"/>
              <w:spacing w:after="40" w:before="40" w:line="246.99999999999994" w:lineRule="auto"/>
              <w:rPr>
                <w:rFonts w:ascii="Roboto" w:cs="Roboto" w:eastAsia="Roboto" w:hAnsi="Roboto"/>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3">
            <w:pPr>
              <w:widowControl w:val="0"/>
              <w:spacing w:after="40" w:before="40" w:line="246.99999999999994" w:lineRule="auto"/>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Inquiries &amp; Support</w:t>
            </w:r>
          </w:p>
        </w:tc>
        <w:tc>
          <w:tcPr>
            <w:tcMar>
              <w:top w:w="100.0" w:type="dxa"/>
              <w:left w:w="100.0" w:type="dxa"/>
              <w:bottom w:w="100.0" w:type="dxa"/>
              <w:right w:w="100.0" w:type="dxa"/>
            </w:tcMar>
          </w:tcPr>
          <w:p w:rsidR="00000000" w:rsidDel="00000000" w:rsidP="00000000" w:rsidRDefault="00000000" w:rsidRPr="00000000" w14:paraId="00000034">
            <w:pPr>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Responding to your inquiries and providing support services if you contact Geotab directly. </w:t>
            </w:r>
          </w:p>
        </w:tc>
        <w:tc>
          <w:tcPr>
            <w:tcMar>
              <w:top w:w="100.0" w:type="dxa"/>
              <w:left w:w="100.0" w:type="dxa"/>
              <w:bottom w:w="100.0" w:type="dxa"/>
              <w:right w:w="100.0" w:type="dxa"/>
            </w:tcMar>
          </w:tcPr>
          <w:p w:rsidR="00000000" w:rsidDel="00000000" w:rsidP="00000000" w:rsidRDefault="00000000" w:rsidRPr="00000000" w14:paraId="00000035">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 contact us via the “Contact Us” form on the Geotab webpage or other means, you may be requested to provide certain personal information such as your name, email address, phone number and job title.</w:t>
            </w:r>
          </w:p>
        </w:tc>
        <w:tc>
          <w:tcPr>
            <w:tcMar>
              <w:top w:w="100.0" w:type="dxa"/>
              <w:left w:w="100.0" w:type="dxa"/>
              <w:bottom w:w="100.0" w:type="dxa"/>
              <w:right w:w="100.0" w:type="dxa"/>
            </w:tcMar>
          </w:tcPr>
          <w:p w:rsidR="00000000" w:rsidDel="00000000" w:rsidP="00000000" w:rsidRDefault="00000000" w:rsidRPr="00000000" w14:paraId="00000036">
            <w:pPr>
              <w:widowControl w:val="0"/>
              <w:spacing w:after="40" w:before="4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Responding to and processing your inquiry.</w:t>
            </w:r>
          </w:p>
        </w:tc>
      </w:tr>
    </w:tbl>
    <w:p w:rsidR="00000000" w:rsidDel="00000000" w:rsidP="00000000" w:rsidRDefault="00000000" w:rsidRPr="00000000" w14:paraId="00000037">
      <w:pPr>
        <w:spacing w:after="200" w:before="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also use personal information for any other purpose for which we have obtained instructions from the relevant Geotab customer and which is permitted by applicable laws or as otherwise required by applicable laws.</w:t>
      </w:r>
    </w:p>
    <w:p w:rsidR="00000000" w:rsidDel="00000000" w:rsidP="00000000" w:rsidRDefault="00000000" w:rsidRPr="00000000" w14:paraId="00000038">
      <w:pPr>
        <w:pStyle w:val="Heading2"/>
        <w:spacing w:after="200" w:before="0" w:line="246.99999999999994" w:lineRule="auto"/>
        <w:rPr/>
      </w:pPr>
      <w:r w:rsidDel="00000000" w:rsidR="00000000" w:rsidRPr="00000000">
        <w:rPr>
          <w:rtl w:val="0"/>
        </w:rPr>
        <w:t xml:space="preserve">Biometric Information Collected or Captured by the Geotab Solution</w:t>
      </w:r>
    </w:p>
    <w:p w:rsidR="00000000" w:rsidDel="00000000" w:rsidP="00000000" w:rsidRDefault="00000000" w:rsidRPr="00000000" w14:paraId="00000039">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If, and to the extent a Geotab customer chooses to enable Smart Driver ID, Geotab will collect and use your facial biometric information for driver identification and authentication.</w:t>
      </w:r>
    </w:p>
    <w:p w:rsidR="00000000" w:rsidDel="00000000" w:rsidP="00000000" w:rsidRDefault="00000000" w:rsidRPr="00000000" w14:paraId="0000003A">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does not control how its customers use biometric information relating to End User Personnel and does not access such information except where necessary to provide and support the Geotab Solution in accordance with the agreement between Geotab and the Geotab customer.</w:t>
      </w:r>
    </w:p>
    <w:p w:rsidR="00000000" w:rsidDel="00000000" w:rsidP="00000000" w:rsidRDefault="00000000" w:rsidRPr="00000000" w14:paraId="0000003B">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Where a Geotab customer enables the collection or capture of biometric information, the Geotab customer is solely responsible for providing a notice to and receiving consent from all relevant End User Personnel for Geotab's collection, use and disclosure of the biometric information in accordance with applicable law.</w:t>
      </w:r>
    </w:p>
    <w:p w:rsidR="00000000" w:rsidDel="00000000" w:rsidP="00000000" w:rsidRDefault="00000000" w:rsidRPr="00000000" w14:paraId="0000003C">
      <w:pPr>
        <w:pStyle w:val="Heading2"/>
        <w:spacing w:after="200" w:before="0" w:line="246.99999999999994" w:lineRule="auto"/>
        <w:rPr/>
      </w:pPr>
      <w:bookmarkStart w:colFirst="0" w:colLast="0" w:name="_heading=h.blek00vh5ihc" w:id="7"/>
      <w:bookmarkEnd w:id="7"/>
      <w:r w:rsidDel="00000000" w:rsidR="00000000" w:rsidRPr="00000000">
        <w:rPr>
          <w:rtl w:val="0"/>
        </w:rPr>
        <w:t xml:space="preserve">Interaction with and Use of AI Systems</w:t>
      </w:r>
      <w:r w:rsidDel="00000000" w:rsidR="00000000" w:rsidRPr="00000000">
        <w:rPr>
          <w:rtl w:val="0"/>
        </w:rPr>
      </w:r>
    </w:p>
    <w:p w:rsidR="00000000" w:rsidDel="00000000" w:rsidP="00000000" w:rsidRDefault="00000000" w:rsidRPr="00000000" w14:paraId="0000003D">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employs or may in the future employ data systems, software, hardware, applications, tools, or utilities that operate in whole or in part using artificial intelligence (collectively, “</w:t>
      </w:r>
      <w:r w:rsidDel="00000000" w:rsidR="00000000" w:rsidRPr="00000000">
        <w:rPr>
          <w:rFonts w:ascii="Roboto" w:cs="Roboto" w:eastAsia="Roboto" w:hAnsi="Roboto"/>
          <w:b w:val="1"/>
          <w:bCs w:val="1"/>
          <w:sz w:val="20"/>
          <w:szCs w:val="20"/>
          <w:rtl w:val="0"/>
        </w:rPr>
        <w:t xml:space="preserve">AI Systems</w:t>
      </w:r>
      <w:r w:rsidDel="00000000" w:rsidR="00000000" w:rsidRPr="00000000">
        <w:rPr>
          <w:rFonts w:ascii="Roboto" w:cs="Roboto" w:eastAsia="Roboto" w:hAnsi="Roboto"/>
          <w:sz w:val="20"/>
          <w:szCs w:val="20"/>
          <w:rtl w:val="0"/>
        </w:rPr>
        <w:t xml:space="preserve">”), including to assist in providing support services and to enhance the functionality and usability of our products. These AI Systems may leverage advanced AI systems capable of generating content (which is new or novel), rather than simply analyzing or acting on existing data (i.e. “generative” AI). </w:t>
      </w:r>
    </w:p>
    <w:p w:rsidR="00000000" w:rsidDel="00000000" w:rsidP="00000000" w:rsidRDefault="00000000" w:rsidRPr="00000000" w14:paraId="0000003E">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When you engage with an AI System, we may use your personal information as follows:</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Data Processing and Improvement</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We may collect, use and process your personal information to enhance the performance, accuracy, and functionality of our AI Systems.</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User Interaction and Support</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When you engage with our AI-powered chatbot, we may use your personal information to understand your inquiries and provide accurate, helpful responses. This may involve analyzing your interactions to improve user experience and support services.</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Anonymization and Aggregation</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Personal information collected through your interactions with our AI Systems may be anonymized and aggregated for analytical purposes. This helps us understand usage patterns and improve our services without identifying individual users.</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Security and Fraud Prevention</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We may use personal information processed by our AI Systems to detect and prevent security threats, fraudulent activities, and other malicious behavior.</w:t>
      </w:r>
    </w:p>
    <w:p w:rsidR="00000000" w:rsidDel="00000000" w:rsidP="00000000" w:rsidRDefault="00000000" w:rsidRPr="00000000" w14:paraId="00000043">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also process your personal information using AI Systems to develop driver based insights such as driver safety scores based on driving habits, to detect collisions or to detect distracted driving events, among other insights. It is important to know that this processing is often automated, sometimes without human involvement when the data or insights are initially generated and presented to the Geotab customer. The Geotab customer is responsible for deciding how this data is used, including ensuring, where required by applicable law, that decisions made based on such data and insights involve human oversight. For further information about how your data and insights are used, please contact your employer or the relevant Geotab customer.</w:t>
      </w:r>
    </w:p>
    <w:p w:rsidR="00000000" w:rsidDel="00000000" w:rsidP="00000000" w:rsidRDefault="00000000" w:rsidRPr="00000000" w14:paraId="00000044">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Any personal information processed by an AI System is handled in accordance with our broader privacy practices, as outlined in this Policy. Geotab is broadly committed to responsible use of AI, being the development, deployment, supply and use of AI Systems in a way that upholds the principles of trustworthiness, accountability, and equity through the AI lifecycle and value chain. In particular:</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Data Privacy and Security</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We prioritize the protection of your personal information. All personal information processed by our AI Systems are handled in accordance with applicable laws and Geotab’s internal data governance policies as outlined in this Policy.</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Transparency and Accountability</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We are transparent about how our AI Systems function and the types of data they process. Our AI development processes include rigorous testing and validation to ensure accuracy, fairness, and non-discrimination.</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Ethical AI Practices</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Our commitment to ethical AI includes ongoing assessments to prevent bias and ensure that our AI Systems operate fairly and impartially. We adhere to industry standards and best practices in AI ethics, continuously monitoring and updating our AI models to mitigate any potential risks.</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Continuous Improvement</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We are dedicated to the continuous improvement of our AI Systems. This includes regular reviews, updates, and the incorporation of user feedback to enhance the performance and reliability of our AI technologies.</w:t>
      </w:r>
    </w:p>
    <w:p w:rsidR="00000000" w:rsidDel="00000000" w:rsidP="00000000" w:rsidRDefault="00000000" w:rsidRPr="00000000" w14:paraId="00000049">
      <w:pPr>
        <w:pStyle w:val="Heading2"/>
        <w:spacing w:after="200" w:before="0" w:line="246.99999999999994" w:lineRule="auto"/>
        <w:rPr/>
      </w:pPr>
      <w:bookmarkStart w:colFirst="0" w:colLast="0" w:name="_heading=h.ntm50onpc8q1" w:id="8"/>
      <w:bookmarkEnd w:id="8"/>
      <w:r w:rsidDel="00000000" w:rsidR="00000000" w:rsidRPr="00000000">
        <w:rPr>
          <w:rtl w:val="0"/>
        </w:rPr>
        <w:t xml:space="preserve">Data Analytics</w:t>
      </w:r>
    </w:p>
    <w:p w:rsidR="00000000" w:rsidDel="00000000" w:rsidP="00000000" w:rsidRDefault="00000000" w:rsidRPr="00000000" w14:paraId="0000004A">
      <w:pPr>
        <w:widowControl w:val="0"/>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When managing Fleet Data, Geotab compiles, stores and uses aggregated data, system usage information and elements of Fleet Data from which it is not reasonably possible to identify data subjects (collectively, “</w:t>
      </w:r>
      <w:r w:rsidDel="00000000" w:rsidR="00000000" w:rsidRPr="00000000">
        <w:rPr>
          <w:rFonts w:ascii="Roboto" w:cs="Roboto" w:eastAsia="Roboto" w:hAnsi="Roboto"/>
          <w:b w:val="1"/>
          <w:bCs w:val="1"/>
          <w:sz w:val="20"/>
          <w:szCs w:val="20"/>
          <w:rtl w:val="0"/>
        </w:rPr>
        <w:t xml:space="preserve">Analytic Data</w:t>
      </w:r>
      <w:r w:rsidDel="00000000" w:rsidR="00000000" w:rsidRPr="00000000">
        <w:rPr>
          <w:rFonts w:ascii="Roboto" w:cs="Roboto" w:eastAsia="Roboto" w:hAnsi="Roboto"/>
          <w:sz w:val="20"/>
          <w:szCs w:val="20"/>
          <w:rtl w:val="0"/>
        </w:rPr>
        <w:t xml:space="preserve">”) in accordance with the </w:t>
      </w:r>
      <w:hyperlink r:id="rId10">
        <w:r w:rsidDel="00000000" w:rsidR="00000000" w:rsidRPr="00000000">
          <w:rPr>
            <w:rFonts w:ascii="Roboto" w:cs="Roboto" w:eastAsia="Roboto" w:hAnsi="Roboto"/>
            <w:color w:val="1155cc"/>
            <w:sz w:val="20"/>
            <w:szCs w:val="20"/>
            <w:u w:val="single"/>
            <w:rtl w:val="0"/>
          </w:rPr>
          <w:t xml:space="preserve">Geotab Data Analytics Policy</w:t>
        </w:r>
      </w:hyperlink>
      <w:r w:rsidDel="00000000" w:rsidR="00000000" w:rsidRPr="00000000">
        <w:rPr>
          <w:rFonts w:ascii="Roboto" w:cs="Roboto" w:eastAsia="Roboto" w:hAnsi="Roboto"/>
          <w:sz w:val="20"/>
          <w:szCs w:val="20"/>
          <w:rtl w:val="0"/>
        </w:rPr>
        <w:t xml:space="preserve">. The Analytic Data that Geotab uses in this manner is not Fleet Data and does not contain personal information. Geotab will not attempt to disaggregate the Analytic Data or re-associate it with a specific vehicle or driver without consent from Geotab’s customer, unless legally compelled to do so or unless required for safety or troubleshooting purposes. </w:t>
      </w:r>
    </w:p>
    <w:p w:rsidR="00000000" w:rsidDel="00000000" w:rsidP="00000000" w:rsidRDefault="00000000" w:rsidRPr="00000000" w14:paraId="0000004B">
      <w:pPr>
        <w:pStyle w:val="Heading2"/>
        <w:keepLines w:val="0"/>
        <w:spacing w:after="200" w:before="0" w:line="246.99999999999994" w:lineRule="auto"/>
        <w:rPr/>
      </w:pPr>
      <w:bookmarkStart w:colFirst="0" w:colLast="0" w:name="_heading=h.iw1mo6fhwgkd" w:id="9"/>
      <w:bookmarkEnd w:id="9"/>
      <w:r w:rsidDel="00000000" w:rsidR="00000000" w:rsidRPr="00000000">
        <w:rPr>
          <w:rtl w:val="0"/>
        </w:rPr>
        <w:t xml:space="preserve">Third Parties</w:t>
      </w:r>
    </w:p>
    <w:p w:rsidR="00000000" w:rsidDel="00000000" w:rsidP="00000000" w:rsidRDefault="00000000" w:rsidRPr="00000000" w14:paraId="0000004C">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the avoidance of doubt, this Policy does not apply to the collection, use, storage or disclosure of your personal information by third parties. For example, you may install and engage with third-party add-ons through your use of the MyGeotab platform. This Policy does not apply to those add-ons or any other third-party content or functionality you engage with in connection with your use of the Geotab Solution. Geotab recommends that you review the privacy policies and statements of any third parties to properly understand their information practices. </w:t>
      </w:r>
    </w:p>
    <w:p w:rsidR="00000000" w:rsidDel="00000000" w:rsidP="00000000" w:rsidRDefault="00000000" w:rsidRPr="00000000" w14:paraId="0000004D">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 addition, if you acquire, subscribe to, or download an application advertised on </w:t>
      </w:r>
      <w:hyperlink r:id="rId11">
        <w:r w:rsidDel="00000000" w:rsidR="00000000" w:rsidRPr="00000000">
          <w:rPr>
            <w:rFonts w:ascii="Roboto" w:cs="Roboto" w:eastAsia="Roboto" w:hAnsi="Roboto"/>
            <w:color w:val="1155cc"/>
            <w:sz w:val="20"/>
            <w:szCs w:val="20"/>
            <w:u w:val="single"/>
            <w:rtl w:val="0"/>
          </w:rPr>
          <w:t xml:space="preserve">Geotab Marketplace</w:t>
        </w:r>
      </w:hyperlink>
      <w:r w:rsidDel="00000000" w:rsidR="00000000" w:rsidRPr="00000000">
        <w:rPr>
          <w:rFonts w:ascii="Roboto" w:cs="Roboto" w:eastAsia="Roboto" w:hAnsi="Roboto"/>
          <w:sz w:val="20"/>
          <w:szCs w:val="20"/>
          <w:rtl w:val="0"/>
        </w:rPr>
        <w:t xml:space="preserve"> or otherwise use any third party product or service integration with the Geotab Solution, please refer to the privacy documentation and practices of the applicable Marketplace Partner or third party integrator. By using any Geotab Marketplace application or third party integrator solution, you acknowledge that your personal information may be collected, used, disclosed and/or stored outside of the Geotab environment by the applicable third party and, accordingly, Geotab does not warrant or endorse, nor does it assume or will have any liability or responsibility for the data handling, storage or security practices of Marketplace partners or third party integrators. </w:t>
      </w:r>
    </w:p>
    <w:p w:rsidR="00000000" w:rsidDel="00000000" w:rsidP="00000000" w:rsidRDefault="00000000" w:rsidRPr="00000000" w14:paraId="0000004E">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engage third-party service providers to collect, use, store and disclose personal information on its behalf ("</w:t>
      </w:r>
      <w:r w:rsidDel="00000000" w:rsidR="00000000" w:rsidRPr="00000000">
        <w:rPr>
          <w:rFonts w:ascii="Roboto" w:cs="Roboto" w:eastAsia="Roboto" w:hAnsi="Roboto"/>
          <w:b w:val="1"/>
          <w:bCs w:val="1"/>
          <w:sz w:val="20"/>
          <w:szCs w:val="20"/>
          <w:rtl w:val="0"/>
        </w:rPr>
        <w:t xml:space="preserve">Third Party Service Providers</w:t>
      </w:r>
      <w:r w:rsidDel="00000000" w:rsidR="00000000" w:rsidRPr="00000000">
        <w:rPr>
          <w:rFonts w:ascii="Roboto" w:cs="Roboto" w:eastAsia="Roboto" w:hAnsi="Roboto"/>
          <w:sz w:val="20"/>
          <w:szCs w:val="20"/>
          <w:rtl w:val="0"/>
        </w:rPr>
        <w:t xml:space="preserve">"). Third Party Service Providers are selected based on their ability to provide the necessary safeguards and security measures to protect personal information in compliance with applicable laws. </w:t>
      </w:r>
    </w:p>
    <w:p w:rsidR="00000000" w:rsidDel="00000000" w:rsidP="00000000" w:rsidRDefault="00000000" w:rsidRPr="00000000" w14:paraId="0000004F">
      <w:pPr>
        <w:pStyle w:val="Heading2"/>
        <w:spacing w:after="200" w:before="0" w:line="246.99999999999994" w:lineRule="auto"/>
        <w:rPr/>
      </w:pPr>
      <w:bookmarkStart w:colFirst="0" w:colLast="0" w:name="_heading=h.lg3v12pynsvp" w:id="10"/>
      <w:bookmarkEnd w:id="10"/>
      <w:r w:rsidDel="00000000" w:rsidR="00000000" w:rsidRPr="00000000">
        <w:rPr>
          <w:rtl w:val="0"/>
        </w:rPr>
        <w:t xml:space="preserve">Disclosure of Personal Information </w:t>
      </w:r>
    </w:p>
    <w:p w:rsidR="00000000" w:rsidDel="00000000" w:rsidP="00000000" w:rsidRDefault="00000000" w:rsidRPr="00000000" w14:paraId="00000050">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disclose the personal information that we collect or you provide as described in this Policy in the circumstances described below:</w:t>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at the instruction or direction of the Geotab customer who controls the collection, use, storage and disclosure of the information;</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Geotab's contractors, service providers, business partners and other third parties in order to provide the relevant services to the Geotab customer;</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governmental or regulatory authorities in response to subpoenas, court orders, or other legal processes;</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enforce our legal rights and defend against legal claims;</w:t>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a buyer or other successor in the event of a merger, divestiture, restructuring, reorganization, dissolution, or other sale or transfer of some or all of Geotab's assets, whether as a going concern or as part of bankruptcy, liquidation, or similar proceeding, in which personal information held by Geotab is among the assets transferred; and</w:t>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Geotab affiliates for use as outlined in this Policy in the course of running our business, providing support to Geotab and managing  and enforcing our contracting arrangements (including where those entities may support our business functions) and to otherwise facilitate Geotab's global operations.</w:t>
      </w:r>
    </w:p>
    <w:p w:rsidR="00000000" w:rsidDel="00000000" w:rsidP="00000000" w:rsidRDefault="00000000" w:rsidRPr="00000000" w14:paraId="00000057">
      <w:pPr>
        <w:pStyle w:val="Heading2"/>
        <w:keepLines w:val="0"/>
        <w:spacing w:after="200" w:before="0" w:line="246.99999999999994" w:lineRule="auto"/>
        <w:rPr/>
      </w:pPr>
      <w:r w:rsidDel="00000000" w:rsidR="00000000" w:rsidRPr="00000000">
        <w:rPr>
          <w:rtl w:val="0"/>
        </w:rPr>
        <w:t xml:space="preserve">International Transfers of Data</w:t>
      </w:r>
    </w:p>
    <w:p w:rsidR="00000000" w:rsidDel="00000000" w:rsidP="00000000" w:rsidRDefault="00000000" w:rsidRPr="00000000" w14:paraId="00000058">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information we collect from you may be held outside Australia.</w:t>
      </w:r>
    </w:p>
    <w:p w:rsidR="00000000" w:rsidDel="00000000" w:rsidP="00000000" w:rsidRDefault="00000000" w:rsidRPr="00000000" w14:paraId="00000059">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With respect to Fleet Data, customers can select in the Geotab Solution the region where their Fleet Data is stored (which can include Australia). Fleet Data may be used outside of the selected region for limited purposes, including when accessed by third party subcontractors (including for the purposes of providing support services, functionality, or data services) or when accessed by Geotab personnel outside of Australia for support purposes.</w:t>
      </w:r>
    </w:p>
    <w:p w:rsidR="00000000" w:rsidDel="00000000" w:rsidP="00000000" w:rsidRDefault="00000000" w:rsidRPr="00000000" w14:paraId="0000005A">
      <w:pPr>
        <w:spacing w:after="200" w:line="246.99999999999994" w:lineRule="auto"/>
        <w:jc w:val="both"/>
        <w:rPr>
          <w:rFonts w:ascii="Roboto" w:cs="Roboto" w:eastAsia="Roboto" w:hAnsi="Roboto"/>
          <w:sz w:val="20"/>
          <w:szCs w:val="20"/>
        </w:rPr>
      </w:pPr>
      <w:bookmarkStart w:colFirst="0" w:colLast="0" w:name="_heading=h.n99pa24gtox7" w:id="11"/>
      <w:bookmarkEnd w:id="11"/>
      <w:r w:rsidDel="00000000" w:rsidR="00000000" w:rsidRPr="00000000">
        <w:rPr>
          <w:rFonts w:ascii="Roboto" w:cs="Roboto" w:eastAsia="Roboto" w:hAnsi="Roboto"/>
          <w:sz w:val="20"/>
          <w:szCs w:val="20"/>
          <w:rtl w:val="0"/>
        </w:rPr>
        <w:t xml:space="preserve">Geotab primarily stores personal information using cloud storage on third party servers located in North America, Europe and Asia, but data may also be stored in other regions from time to time for load balancing and other operational purposes. This means that personal information relevant to the Australian business could be stored in any data centers of our third party service provider globally. Accordingly, your personal information may be transferred to a country where the data protection laws do not provide a level of protection equivalent to those in Australia. However, when Geotab transfers your personal information to an overseas recipient, we do so in compliance with applicable laws.  </w:t>
      </w:r>
    </w:p>
    <w:p w:rsidR="00000000" w:rsidDel="00000000" w:rsidP="00000000" w:rsidRDefault="00000000" w:rsidRPr="00000000" w14:paraId="0000005B">
      <w:pPr>
        <w:pStyle w:val="Heading2"/>
        <w:keepLines w:val="0"/>
        <w:spacing w:after="200" w:before="0" w:line="246.99999999999994" w:lineRule="auto"/>
        <w:rPr/>
      </w:pPr>
      <w:bookmarkStart w:colFirst="0" w:colLast="0" w:name="_heading=h.ng4xnl3jbbfr" w:id="12"/>
      <w:bookmarkEnd w:id="12"/>
      <w:r w:rsidDel="00000000" w:rsidR="00000000" w:rsidRPr="00000000">
        <w:rPr>
          <w:rtl w:val="0"/>
        </w:rPr>
        <w:t xml:space="preserve">Data Retention</w:t>
      </w:r>
    </w:p>
    <w:p w:rsidR="00000000" w:rsidDel="00000000" w:rsidP="00000000" w:rsidRDefault="00000000" w:rsidRPr="00000000" w14:paraId="0000005C">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customers control how long personal information, and Fleet Data generally, is retained as part of their use of the Geotab Solution. Geotab customers are required to comply with applicable laws in relation to data retention and destruction. All new Geotab Solution databases have a default purge frequency set to 2 years, however customers have the ability to adjust these settings to suit their organization’s needs. Otherwise, Geotab will retain your personal information for as long as we are instructed to do so by the relevant Geotab customer and will delete or anonymize your personal information in compliance with applicable laws. Geotab may initiate a purge when it is required to preserve the integrity, reliability and availability of the Geotab Solution. If a purge is performed by Geotab, Geotab will retain a minimum 365 days of data prior to the purge date and will provide the relevant Geotab customer with advance notice. If it is no longer reasonably possible to delete your personal information because, for example, it has been archived, Geotab will securely store the personal information and isolate it from further use until deletion or anonymization is possible.</w:t>
      </w:r>
    </w:p>
    <w:p w:rsidR="00000000" w:rsidDel="00000000" w:rsidP="00000000" w:rsidRDefault="00000000" w:rsidRPr="00000000" w14:paraId="0000005D">
      <w:pPr>
        <w:pStyle w:val="Heading2"/>
        <w:spacing w:after="200" w:before="0" w:line="246.99999999999994" w:lineRule="auto"/>
        <w:rPr/>
      </w:pPr>
      <w:bookmarkStart w:colFirst="0" w:colLast="0" w:name="_heading=h.6vxnjdkwcfwi" w:id="13"/>
      <w:bookmarkEnd w:id="13"/>
      <w:r w:rsidDel="00000000" w:rsidR="00000000" w:rsidRPr="00000000">
        <w:rPr>
          <w:rtl w:val="0"/>
        </w:rPr>
        <w:t xml:space="preserve">Data Storage and Security</w:t>
      </w:r>
    </w:p>
    <w:p w:rsidR="00000000" w:rsidDel="00000000" w:rsidP="00000000" w:rsidRDefault="00000000" w:rsidRPr="00000000" w14:paraId="0000005E">
      <w:pPr>
        <w:spacing w:after="200" w:line="246.99999999999994" w:lineRule="auto"/>
        <w:jc w:val="both"/>
        <w:rPr>
          <w:rFonts w:ascii="Roboto" w:cs="Roboto" w:eastAsia="Roboto" w:hAnsi="Roboto"/>
          <w:sz w:val="20"/>
          <w:szCs w:val="20"/>
        </w:rPr>
      </w:pPr>
      <w:bookmarkStart w:colFirst="0" w:colLast="0" w:name="_heading=h.ir89bs8wg9mq" w:id="14"/>
      <w:bookmarkEnd w:id="14"/>
      <w:r w:rsidDel="00000000" w:rsidR="00000000" w:rsidRPr="00000000">
        <w:rPr>
          <w:rFonts w:ascii="Roboto" w:cs="Roboto" w:eastAsia="Roboto" w:hAnsi="Roboto"/>
          <w:sz w:val="20"/>
          <w:szCs w:val="20"/>
          <w:rtl w:val="0"/>
        </w:rPr>
        <w:t xml:space="preserve">Geotab holds personal information in a variety of formats, including electronic databases, cloud storage solutions, and secure physical records, depending on the nature of the information and how it is collected.  Personal information is primarily stored on servers located in North America, Europe, Asia, and other regions as required for operational purposes. </w:t>
      </w:r>
    </w:p>
    <w:p w:rsidR="00000000" w:rsidDel="00000000" w:rsidP="00000000" w:rsidRDefault="00000000" w:rsidRPr="00000000" w14:paraId="0000005F">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maintains reasonable technical and organizational security and data storage policies and measures for facilities within its control in accordance with the </w:t>
      </w:r>
      <w:hyperlink r:id="rId12">
        <w:r w:rsidDel="00000000" w:rsidR="00000000" w:rsidRPr="00000000">
          <w:rPr>
            <w:rFonts w:ascii="Roboto" w:cs="Roboto" w:eastAsia="Roboto" w:hAnsi="Roboto"/>
            <w:color w:val="1155cc"/>
            <w:sz w:val="20"/>
            <w:szCs w:val="20"/>
            <w:u w:val="single"/>
            <w:rtl w:val="0"/>
          </w:rPr>
          <w:t xml:space="preserve">Geotab Technical and Organizational Data Security Measures Statement</w:t>
        </w:r>
      </w:hyperlink>
      <w:r w:rsidDel="00000000" w:rsidR="00000000" w:rsidRPr="00000000">
        <w:rPr>
          <w:rFonts w:ascii="Roboto" w:cs="Roboto" w:eastAsia="Roboto" w:hAnsi="Roboto"/>
          <w:sz w:val="20"/>
          <w:szCs w:val="20"/>
          <w:rtl w:val="0"/>
        </w:rPr>
        <w:t xml:space="preserve">, as amended by Geotab from time to time, to protect your personal information from being accidentally lost, used or accessed in an unauthorized way, interfered with, altered or disclosed. Access to your personal information is limited to those employees, agents, contractors and other third parties who have a business need to know. However, we cannot guarantee the security of your personal information. The internet is not a secure environment. If you do use the internet to send us any information please be aware that it will be sent at your own risk.</w:t>
      </w:r>
    </w:p>
    <w:p w:rsidR="00000000" w:rsidDel="00000000" w:rsidP="00000000" w:rsidRDefault="00000000" w:rsidRPr="00000000" w14:paraId="00000060">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We have put in place procedures to deal with any suspected personal information breach and will notify you and any applicable regulator of a breach where we are legally required to do so.</w:t>
      </w:r>
    </w:p>
    <w:p w:rsidR="00000000" w:rsidDel="00000000" w:rsidP="00000000" w:rsidRDefault="00000000" w:rsidRPr="00000000" w14:paraId="00000061">
      <w:pPr>
        <w:pStyle w:val="Heading2"/>
        <w:keepLines w:val="0"/>
        <w:numPr>
          <w:ilvl w:val="0"/>
          <w:numId w:val="7"/>
        </w:numPr>
        <w:spacing w:after="200" w:before="0" w:line="246.99999999999994" w:lineRule="auto"/>
        <w:ind w:left="0" w:firstLine="0"/>
        <w:rPr/>
      </w:pPr>
      <w:bookmarkStart w:colFirst="0" w:colLast="0" w:name="_heading=h.4yii1ly0wwzd" w:id="15"/>
      <w:bookmarkEnd w:id="15"/>
      <w:r w:rsidDel="00000000" w:rsidR="00000000" w:rsidRPr="00000000">
        <w:rPr>
          <w:rtl w:val="0"/>
        </w:rPr>
        <w:t xml:space="preserve">Your Rights and How to Exercise Them</w:t>
      </w:r>
    </w:p>
    <w:p w:rsidR="00000000" w:rsidDel="00000000" w:rsidP="00000000" w:rsidRDefault="00000000" w:rsidRPr="00000000" w14:paraId="00000062">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Under applicable laws, you have certain rights regarding your personal information. Your rights and how you can exercise them are outlined below. Geotab is committed to respecting and facilitating these rights.</w:t>
      </w:r>
    </w:p>
    <w:p w:rsidR="00000000" w:rsidDel="00000000" w:rsidP="00000000" w:rsidRDefault="00000000" w:rsidRPr="00000000" w14:paraId="000000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Right to Access (Know):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You have the right to request access to the personal information we hold about you. </w:t>
      </w:r>
    </w:p>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Right to Rectification: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If you believe that any personal information we hold about you is incorrect, outdated, or incomplete, you have the right to request its correction or completion.</w:t>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6.99999999999994"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Right to Lodge a Complaint: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If you believe that we have breached the Privacy Act , or are not happy with our response or how we handled your query (including our response to your request to access or correct your personal information) or how we have handled your personal information, you have the right to lodge a complaint. See further details on this process below. </w:t>
      </w:r>
    </w:p>
    <w:p w:rsidR="00000000" w:rsidDel="00000000" w:rsidP="00000000" w:rsidRDefault="00000000" w:rsidRPr="00000000" w14:paraId="00000066">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While you can make requests directly to the Geotab customer who has collected your personal information, you may also contact us using our </w:t>
      </w:r>
      <w:hyperlink r:id="rId13">
        <w:r w:rsidDel="00000000" w:rsidR="00000000" w:rsidRPr="00000000">
          <w:rPr>
            <w:rFonts w:ascii="Roboto" w:cs="Roboto" w:eastAsia="Roboto" w:hAnsi="Roboto"/>
            <w:color w:val="0000ff"/>
            <w:sz w:val="20"/>
            <w:szCs w:val="20"/>
            <w:u w:val="single"/>
            <w:rtl w:val="0"/>
          </w:rPr>
          <w:t xml:space="preserve">Personal Information Request Form</w:t>
        </w:r>
      </w:hyperlink>
      <w:r w:rsidDel="00000000" w:rsidR="00000000" w:rsidRPr="00000000">
        <w:rPr>
          <w:rFonts w:ascii="Roboto" w:cs="Roboto" w:eastAsia="Roboto" w:hAnsi="Roboto"/>
          <w:color w:val="000000"/>
          <w:sz w:val="20"/>
          <w:szCs w:val="20"/>
          <w:rtl w:val="0"/>
        </w:rPr>
        <w:t xml:space="preserve"> and, where appropriate, we will engage with the relevant Geotab customer to respond to your request</w:t>
      </w:r>
      <w:r w:rsidDel="00000000" w:rsidR="00000000" w:rsidRPr="00000000">
        <w:rPr>
          <w:rFonts w:ascii="Roboto" w:cs="Roboto" w:eastAsia="Roboto" w:hAnsi="Roboto"/>
          <w:sz w:val="20"/>
          <w:szCs w:val="20"/>
          <w:rtl w:val="0"/>
        </w:rPr>
        <w:t xml:space="preserve">. We may need to request specific information from you to help us respond to your request, including the name of the Geotab customer who collected your information as well as confirm your identity and ensure your right to access your personal information (or to exercise any of your other rights). This is a security measure to ensure that personal information is not disclosed to any person who has no right to receive it. We may also contact you to ask you for further information in relation to your request or complaint to speed up our response. </w:t>
      </w:r>
    </w:p>
    <w:p w:rsidR="00000000" w:rsidDel="00000000" w:rsidP="00000000" w:rsidRDefault="00000000" w:rsidRPr="00000000" w14:paraId="00000067">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Requests and complaints will be reviewed by Geotab and we will work with the relevant Geotab customer to respond to all legitimate requests and complaints within one month, or sooner if a shorter deadline is imposed by applicable laws. However, it may take us longer if your request is complex or if you have made multiple requests or complaints. In this case, we will keep you informed of progress and expected timelines.</w:t>
      </w:r>
    </w:p>
    <w:p w:rsidR="00000000" w:rsidDel="00000000" w:rsidP="00000000" w:rsidRDefault="00000000" w:rsidRPr="00000000" w14:paraId="00000068">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 are not satisfied with the outcome of any internal investigation we conduct, you may lodge a complaint with the Office of the Australian Information Commissioner (</w:t>
      </w:r>
      <w:r w:rsidDel="00000000" w:rsidR="00000000" w:rsidRPr="00000000">
        <w:rPr>
          <w:rFonts w:ascii="Roboto" w:cs="Roboto" w:eastAsia="Roboto" w:hAnsi="Roboto"/>
          <w:b w:val="1"/>
          <w:bCs w:val="1"/>
          <w:sz w:val="20"/>
          <w:szCs w:val="20"/>
          <w:rtl w:val="0"/>
        </w:rPr>
        <w:t xml:space="preserve">"OAIC"</w:t>
      </w:r>
      <w:r w:rsidDel="00000000" w:rsidR="00000000" w:rsidRPr="00000000">
        <w:rPr>
          <w:rFonts w:ascii="Roboto" w:cs="Roboto" w:eastAsia="Roboto" w:hAnsi="Roboto"/>
          <w:sz w:val="20"/>
          <w:szCs w:val="20"/>
          <w:rtl w:val="0"/>
        </w:rPr>
        <w:t xml:space="preserve">) at enquiries@oaic.gov.au or on 1300 363 992. More information is available on the OAIC’s website at https://www.oaic.gov.au/.</w:t>
      </w:r>
    </w:p>
    <w:p w:rsidR="00000000" w:rsidDel="00000000" w:rsidP="00000000" w:rsidRDefault="00000000" w:rsidRPr="00000000" w14:paraId="00000069">
      <w:pPr>
        <w:pStyle w:val="Heading2"/>
        <w:keepLines w:val="0"/>
        <w:numPr>
          <w:ilvl w:val="0"/>
          <w:numId w:val="7"/>
        </w:numPr>
        <w:spacing w:after="200" w:before="0" w:line="246.99999999999994" w:lineRule="auto"/>
        <w:ind w:left="0" w:firstLine="0"/>
        <w:rPr/>
      </w:pPr>
      <w:bookmarkStart w:colFirst="0" w:colLast="0" w:name="_heading=h.mkkm10i3bvua" w:id="16"/>
      <w:bookmarkEnd w:id="16"/>
      <w:r w:rsidDel="00000000" w:rsidR="00000000" w:rsidRPr="00000000">
        <w:rPr>
          <w:rtl w:val="0"/>
        </w:rPr>
        <w:t xml:space="preserve">Changes to This Policy</w:t>
      </w:r>
    </w:p>
    <w:p w:rsidR="00000000" w:rsidDel="00000000" w:rsidP="00000000" w:rsidRDefault="00000000" w:rsidRPr="00000000" w14:paraId="0000006A">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If Geotab makes any changes to this Policy, we will post an updated policy on our website. You should periodically review the Geotab website for any updates. The updated Policy will become effective as of the date stated in this Policy.</w:t>
      </w:r>
    </w:p>
    <w:p w:rsidR="00000000" w:rsidDel="00000000" w:rsidP="00000000" w:rsidRDefault="00000000" w:rsidRPr="00000000" w14:paraId="0000006B">
      <w:pPr>
        <w:pStyle w:val="Heading2"/>
        <w:spacing w:after="200" w:before="0" w:line="246.99999999999994" w:lineRule="auto"/>
        <w:rPr/>
      </w:pPr>
      <w:bookmarkStart w:colFirst="0" w:colLast="0" w:name="_heading=h.54rtzr7uoyfl" w:id="17"/>
      <w:bookmarkEnd w:id="17"/>
      <w:r w:rsidDel="00000000" w:rsidR="00000000" w:rsidRPr="00000000">
        <w:rPr>
          <w:rtl w:val="0"/>
        </w:rPr>
        <w:t xml:space="preserve">Contact Geotab</w:t>
      </w:r>
    </w:p>
    <w:p w:rsidR="00000000" w:rsidDel="00000000" w:rsidP="00000000" w:rsidRDefault="00000000" w:rsidRPr="00000000" w14:paraId="0000006C">
      <w:pPr>
        <w:spacing w:after="200" w:line="246.99999999999994"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 have questions about this Policy or about Geotab's privacy practices, or if you wish to make a complaint, you can contact us by email at </w:t>
      </w:r>
      <w:hyperlink r:id="rId14">
        <w:r w:rsidDel="00000000" w:rsidR="00000000" w:rsidRPr="00000000">
          <w:rPr>
            <w:rFonts w:ascii="Roboto" w:cs="Roboto" w:eastAsia="Roboto" w:hAnsi="Roboto"/>
            <w:color w:val="0000ff"/>
            <w:sz w:val="20"/>
            <w:szCs w:val="20"/>
            <w:u w:val="single"/>
            <w:rtl w:val="0"/>
          </w:rPr>
          <w:t xml:space="preserve">legal@geotab.com</w:t>
        </w:r>
      </w:hyperlink>
      <w:r w:rsidDel="00000000" w:rsidR="00000000" w:rsidRPr="00000000">
        <w:rPr>
          <w:rFonts w:ascii="Roboto" w:cs="Roboto" w:eastAsia="Roboto" w:hAnsi="Roboto"/>
          <w:sz w:val="20"/>
          <w:szCs w:val="20"/>
          <w:rtl w:val="0"/>
        </w:rPr>
        <w:t xml:space="preserve"> or at:</w:t>
      </w:r>
    </w:p>
    <w:p w:rsidR="00000000" w:rsidDel="00000000" w:rsidP="00000000" w:rsidRDefault="00000000" w:rsidRPr="00000000" w14:paraId="0000006D">
      <w:pPr>
        <w:spacing w:line="246.99999999999994"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Inc.</w:t>
      </w:r>
    </w:p>
    <w:p w:rsidR="00000000" w:rsidDel="00000000" w:rsidP="00000000" w:rsidRDefault="00000000" w:rsidRPr="00000000" w14:paraId="0000006E">
      <w:pPr>
        <w:spacing w:line="246.99999999999994"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Attn: Chief Privacy Officer</w:t>
      </w:r>
    </w:p>
    <w:p w:rsidR="00000000" w:rsidDel="00000000" w:rsidP="00000000" w:rsidRDefault="00000000" w:rsidRPr="00000000" w14:paraId="0000006F">
      <w:pPr>
        <w:spacing w:line="246.99999999999994"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Dirk Schlimm</w:t>
      </w:r>
    </w:p>
    <w:p w:rsidR="00000000" w:rsidDel="00000000" w:rsidP="00000000" w:rsidRDefault="00000000" w:rsidRPr="00000000" w14:paraId="00000070">
      <w:pPr>
        <w:spacing w:line="246.99999999999994"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2440 Winston Park Dr.</w:t>
      </w:r>
    </w:p>
    <w:p w:rsidR="00000000" w:rsidDel="00000000" w:rsidP="00000000" w:rsidRDefault="00000000" w:rsidRPr="00000000" w14:paraId="00000071">
      <w:pPr>
        <w:spacing w:after="200" w:line="246.99999999999994"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Oakville, Ontario, Canada L6H 7V2</w:t>
      </w:r>
    </w:p>
    <w:p w:rsidR="00000000" w:rsidDel="00000000" w:rsidP="00000000" w:rsidRDefault="00000000" w:rsidRPr="00000000" w14:paraId="00000072">
      <w:pPr>
        <w:pStyle w:val="Heading2"/>
        <w:keepLines w:val="0"/>
        <w:numPr>
          <w:ilvl w:val="0"/>
          <w:numId w:val="1"/>
        </w:numPr>
        <w:spacing w:after="200" w:before="0" w:line="246.99999999999994" w:lineRule="auto"/>
        <w:ind w:left="0" w:firstLine="0"/>
        <w:rPr/>
      </w:pPr>
      <w:bookmarkStart w:colFirst="0" w:colLast="0" w:name="_heading=h.3u5pfn8vh21h" w:id="18"/>
      <w:bookmarkEnd w:id="18"/>
      <w:r w:rsidDel="00000000" w:rsidR="00000000" w:rsidRPr="00000000">
        <w:rPr>
          <w:rtl w:val="0"/>
        </w:rPr>
        <w:t xml:space="preserve">Document Revision History</w:t>
      </w:r>
    </w:p>
    <w:tbl>
      <w:tblPr>
        <w:tblStyle w:val="Table2"/>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
        <w:gridCol w:w="1517"/>
        <w:gridCol w:w="1821"/>
        <w:gridCol w:w="3865"/>
        <w:gridCol w:w="2010"/>
        <w:tblGridChange w:id="0">
          <w:tblGrid>
            <w:gridCol w:w="847"/>
            <w:gridCol w:w="1517"/>
            <w:gridCol w:w="1821"/>
            <w:gridCol w:w="3865"/>
            <w:gridCol w:w="2010"/>
          </w:tblGrid>
        </w:tblGridChange>
      </w:tblGrid>
      <w:tr>
        <w:trPr>
          <w:cantSplit w:val="0"/>
          <w:tblHeader w:val="0"/>
        </w:trPr>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73">
            <w:pPr>
              <w:spacing w:line="240" w:lineRule="auto"/>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Version</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74">
            <w:pPr>
              <w:spacing w:line="240" w:lineRule="auto"/>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Date</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75">
            <w:pPr>
              <w:spacing w:line="240" w:lineRule="auto"/>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Editor</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76">
            <w:pPr>
              <w:spacing w:line="240" w:lineRule="auto"/>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Changes</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77">
            <w:pPr>
              <w:spacing w:line="240" w:lineRule="auto"/>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Approved by</w:t>
            </w:r>
          </w:p>
        </w:tc>
      </w:tr>
      <w:tr>
        <w:trPr>
          <w:cantSplit w:val="0"/>
          <w:tblHeader w:val="0"/>
        </w:trPr>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78">
            <w:pPr>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1.0 </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79">
            <w:pPr>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January 22, 2026</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7A">
            <w:pPr>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Legal / Privacy</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7B">
            <w:pPr>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Initial Draft</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7C">
            <w:pPr>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Legal / Privacy</w:t>
            </w:r>
          </w:p>
        </w:tc>
      </w:tr>
    </w:tbl>
    <w:p w:rsidR="00000000" w:rsidDel="00000000" w:rsidP="00000000" w:rsidRDefault="00000000" w:rsidRPr="00000000" w14:paraId="0000007D">
      <w:pPr>
        <w:spacing w:after="120" w:line="273" w:lineRule="auto"/>
        <w:rPr>
          <w:rFonts w:ascii="Roboto" w:cs="Roboto" w:eastAsia="Roboto" w:hAnsi="Roboto"/>
          <w:sz w:val="20"/>
          <w:szCs w:val="20"/>
        </w:rPr>
      </w:pPr>
      <w:bookmarkStart w:colFirst="0" w:colLast="0" w:name="_heading=h.7ko02mrgsrgq" w:id="19"/>
      <w:bookmarkEnd w:id="19"/>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rFonts w:ascii="Roboto" w:cs="Roboto" w:eastAsia="Roboto" w:hAnsi="Roboto"/>
        <w:color w:val="66788c"/>
        <w:sz w:val="20"/>
        <w:szCs w:val="20"/>
      </w:rPr>
    </w:pPr>
    <w:r w:rsidDel="00000000" w:rsidR="00000000" w:rsidRPr="00000000">
      <w:rPr>
        <w:rtl w:val="0"/>
      </w:rPr>
    </w:r>
  </w:p>
  <w:sdt>
    <w:sdtPr>
      <w:lock w:val="contentLocked"/>
      <w:id w:val="1927581407"/>
      <w:tag w:val="goog_rdk_0"/>
    </w:sdtPr>
    <w:sdtContent>
      <w:tbl>
        <w:tblPr>
          <w:tblStyle w:val="Table3"/>
          <w:tblW w:w="897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2805"/>
          <w:gridCol w:w="1830"/>
          <w:tblGridChange w:id="0">
            <w:tblGrid>
              <w:gridCol w:w="4335"/>
              <w:gridCol w:w="2805"/>
              <w:gridCol w:w="1830"/>
            </w:tblGrid>
          </w:tblGridChange>
        </w:tblGrid>
        <w:tr>
          <w:trPr>
            <w:cantSplit w:val="0"/>
            <w:trHeight w:val="1259.9121093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0">
              <w:pPr>
                <w:rPr/>
              </w:pPr>
              <w:r w:rsidDel="00000000" w:rsidR="00000000" w:rsidRPr="00000000">
                <w:rPr/>
                <w:drawing>
                  <wp:inline distB="114300" distT="114300" distL="114300" distR="114300">
                    <wp:extent cx="2002631" cy="2547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2631" cy="254721"/>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1">
              <w:pPr>
                <w:rPr>
                  <w:rFonts w:ascii="Arial" w:cs="Arial" w:eastAsia="Arial" w:hAnsi="Arial"/>
                  <w:sz w:val="18"/>
                  <w:szCs w:val="18"/>
                </w:rPr>
              </w:pPr>
              <w:r w:rsidDel="00000000" w:rsidR="00000000" w:rsidRPr="00000000">
                <w:rPr>
                  <w:rFonts w:ascii="Arial" w:cs="Arial" w:eastAsia="Arial" w:hAnsi="Arial"/>
                  <w:sz w:val="18"/>
                  <w:szCs w:val="18"/>
                  <w:rtl w:val="0"/>
                </w:rPr>
                <w:t xml:space="preserve">Geotab Australia Pty. Ltd. </w:t>
              </w:r>
            </w:p>
            <w:p w:rsidR="00000000" w:rsidDel="00000000" w:rsidP="00000000" w:rsidRDefault="00000000" w:rsidRPr="00000000" w14:paraId="00000082">
              <w:pPr>
                <w:rPr>
                  <w:rFonts w:ascii="Arial" w:cs="Arial" w:eastAsia="Arial" w:hAnsi="Arial"/>
                  <w:sz w:val="18"/>
                  <w:szCs w:val="18"/>
                </w:rPr>
              </w:pPr>
              <w:r w:rsidDel="00000000" w:rsidR="00000000" w:rsidRPr="00000000">
                <w:rPr>
                  <w:rFonts w:ascii="Arial" w:cs="Arial" w:eastAsia="Arial" w:hAnsi="Arial"/>
                  <w:sz w:val="18"/>
                  <w:szCs w:val="18"/>
                  <w:rtl w:val="0"/>
                </w:rPr>
                <w:t xml:space="preserve">Tower One - International </w:t>
              </w:r>
            </w:p>
            <w:p w:rsidR="00000000" w:rsidDel="00000000" w:rsidP="00000000" w:rsidRDefault="00000000" w:rsidRPr="00000000" w14:paraId="00000083">
              <w:pPr>
                <w:rPr>
                  <w:rFonts w:ascii="Arial" w:cs="Arial" w:eastAsia="Arial" w:hAnsi="Arial"/>
                  <w:sz w:val="18"/>
                  <w:szCs w:val="18"/>
                </w:rPr>
              </w:pPr>
              <w:r w:rsidDel="00000000" w:rsidR="00000000" w:rsidRPr="00000000">
                <w:rPr>
                  <w:rFonts w:ascii="Arial" w:cs="Arial" w:eastAsia="Arial" w:hAnsi="Arial"/>
                  <w:sz w:val="18"/>
                  <w:szCs w:val="18"/>
                  <w:rtl w:val="0"/>
                </w:rPr>
                <w:t xml:space="preserve">Towers Sydney, Level 46 </w:t>
              </w:r>
            </w:p>
            <w:p w:rsidR="00000000" w:rsidDel="00000000" w:rsidP="00000000" w:rsidRDefault="00000000" w:rsidRPr="00000000" w14:paraId="00000084">
              <w:pPr>
                <w:rPr>
                  <w:rFonts w:ascii="Arial" w:cs="Arial" w:eastAsia="Arial" w:hAnsi="Arial"/>
                  <w:sz w:val="18"/>
                  <w:szCs w:val="18"/>
                </w:rPr>
              </w:pPr>
              <w:r w:rsidDel="00000000" w:rsidR="00000000" w:rsidRPr="00000000">
                <w:rPr>
                  <w:rFonts w:ascii="Arial" w:cs="Arial" w:eastAsia="Arial" w:hAnsi="Arial"/>
                  <w:sz w:val="18"/>
                  <w:szCs w:val="18"/>
                  <w:rtl w:val="0"/>
                </w:rPr>
                <w:t xml:space="preserve">100 Barangaroo Avenue, Sydney, NSW, 2000</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5">
              <w:pPr>
                <w:ind w:left="180" w:right="-100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www.geotab.com</w:t>
              </w:r>
            </w:p>
          </w:tc>
        </w:tr>
      </w:tbl>
    </w:sdtContent>
  </w:sdt>
  <w:p w:rsidR="00000000" w:rsidDel="00000000" w:rsidP="00000000" w:rsidRDefault="00000000" w:rsidRPr="00000000" w14:paraId="00000086">
    <w:pPr>
      <w:spacing w:after="20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after="0" w:lineRule="auto"/>
      <w:rPr>
        <w:rFonts w:ascii="Roboto" w:cs="Roboto" w:eastAsia="Roboto" w:hAnsi="Roboto"/>
        <w:color w:val="66788c"/>
        <w:sz w:val="20"/>
        <w:szCs w:val="20"/>
      </w:rPr>
    </w:pPr>
    <w:r w:rsidDel="00000000" w:rsidR="00000000" w:rsidRPr="00000000">
      <w:rPr>
        <w:rtl w:val="0"/>
      </w:rPr>
    </w:r>
  </w:p>
  <w:tbl>
    <w:tblPr>
      <w:tblStyle w:val="Table4"/>
      <w:tblW w:w="897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2805"/>
      <w:gridCol w:w="1830"/>
      <w:tblGridChange w:id="0">
        <w:tblGrid>
          <w:gridCol w:w="4335"/>
          <w:gridCol w:w="2805"/>
          <w:gridCol w:w="1830"/>
        </w:tblGrid>
      </w:tblGridChange>
    </w:tblGrid>
    <w:tr>
      <w:trPr>
        <w:cantSplit w:val="0"/>
        <w:trHeight w:val="1259.9121093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8">
          <w:pPr>
            <w:rPr/>
          </w:pPr>
          <w:r w:rsidDel="00000000" w:rsidR="00000000" w:rsidRPr="00000000">
            <w:rPr/>
            <w:drawing>
              <wp:inline distB="114300" distT="114300" distL="114300" distR="114300">
                <wp:extent cx="2002631" cy="25472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2631" cy="254721"/>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9">
          <w:pPr>
            <w:rPr>
              <w:rFonts w:ascii="Arial" w:cs="Arial" w:eastAsia="Arial" w:hAnsi="Arial"/>
              <w:sz w:val="18"/>
              <w:szCs w:val="18"/>
            </w:rPr>
          </w:pPr>
          <w:r w:rsidDel="00000000" w:rsidR="00000000" w:rsidRPr="00000000">
            <w:rPr>
              <w:rFonts w:ascii="Arial" w:cs="Arial" w:eastAsia="Arial" w:hAnsi="Arial"/>
              <w:sz w:val="18"/>
              <w:szCs w:val="18"/>
              <w:rtl w:val="0"/>
            </w:rPr>
            <w:t xml:space="preserve">Geotab Australia Pty. Ltd. </w:t>
          </w:r>
        </w:p>
        <w:p w:rsidR="00000000" w:rsidDel="00000000" w:rsidP="00000000" w:rsidRDefault="00000000" w:rsidRPr="00000000" w14:paraId="0000008A">
          <w:pPr>
            <w:rPr>
              <w:rFonts w:ascii="Arial" w:cs="Arial" w:eastAsia="Arial" w:hAnsi="Arial"/>
              <w:sz w:val="18"/>
              <w:szCs w:val="18"/>
            </w:rPr>
          </w:pPr>
          <w:r w:rsidDel="00000000" w:rsidR="00000000" w:rsidRPr="00000000">
            <w:rPr>
              <w:rFonts w:ascii="Arial" w:cs="Arial" w:eastAsia="Arial" w:hAnsi="Arial"/>
              <w:sz w:val="18"/>
              <w:szCs w:val="18"/>
              <w:rtl w:val="0"/>
            </w:rPr>
            <w:t xml:space="preserve">Tower One - International </w:t>
          </w:r>
        </w:p>
        <w:p w:rsidR="00000000" w:rsidDel="00000000" w:rsidP="00000000" w:rsidRDefault="00000000" w:rsidRPr="00000000" w14:paraId="0000008B">
          <w:pPr>
            <w:rPr>
              <w:rFonts w:ascii="Arial" w:cs="Arial" w:eastAsia="Arial" w:hAnsi="Arial"/>
              <w:sz w:val="18"/>
              <w:szCs w:val="18"/>
            </w:rPr>
          </w:pPr>
          <w:r w:rsidDel="00000000" w:rsidR="00000000" w:rsidRPr="00000000">
            <w:rPr>
              <w:rFonts w:ascii="Arial" w:cs="Arial" w:eastAsia="Arial" w:hAnsi="Arial"/>
              <w:sz w:val="18"/>
              <w:szCs w:val="18"/>
              <w:rtl w:val="0"/>
            </w:rPr>
            <w:t xml:space="preserve">Towers Sydney, Level 46 </w:t>
          </w:r>
        </w:p>
        <w:p w:rsidR="00000000" w:rsidDel="00000000" w:rsidP="00000000" w:rsidRDefault="00000000" w:rsidRPr="00000000" w14:paraId="0000008C">
          <w:pPr>
            <w:rPr>
              <w:rFonts w:ascii="Arial" w:cs="Arial" w:eastAsia="Arial" w:hAnsi="Arial"/>
              <w:sz w:val="18"/>
              <w:szCs w:val="18"/>
            </w:rPr>
          </w:pPr>
          <w:r w:rsidDel="00000000" w:rsidR="00000000" w:rsidRPr="00000000">
            <w:rPr>
              <w:rFonts w:ascii="Arial" w:cs="Arial" w:eastAsia="Arial" w:hAnsi="Arial"/>
              <w:sz w:val="18"/>
              <w:szCs w:val="18"/>
              <w:rtl w:val="0"/>
            </w:rPr>
            <w:t xml:space="preserve">100 Barangaroo Avenue, Sydney, NSW, 2000</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D">
          <w:pPr>
            <w:ind w:left="180" w:right="-100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www.geotab.com</w:t>
          </w:r>
        </w:p>
      </w:tc>
    </w:tr>
  </w:tbl>
  <w:p w:rsidR="00000000" w:rsidDel="00000000" w:rsidP="00000000" w:rsidRDefault="00000000" w:rsidRPr="00000000" w14:paraId="0000008E">
    <w:pPr>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u w:val="none"/>
      </w:rPr>
    </w:lvl>
    <w:lvl w:ilvl="1">
      <w:start w:val="1"/>
      <w:numFmt w:val="decimal"/>
      <w:lvlText w:val="%2."/>
      <w:lvlJc w:val="left"/>
      <w:pPr>
        <w:ind w:left="709" w:hanging="709"/>
      </w:pPr>
      <w:rPr>
        <w:u w:val="none"/>
      </w:rPr>
    </w:lvl>
    <w:lvl w:ilvl="2">
      <w:start w:val="1"/>
      <w:numFmt w:val="decimal"/>
      <w:lvlText w:val="%2.%3"/>
      <w:lvlJc w:val="left"/>
      <w:pPr>
        <w:ind w:left="709" w:hanging="709"/>
      </w:pPr>
      <w:rPr>
        <w:u w:val="none"/>
      </w:rPr>
    </w:lvl>
    <w:lvl w:ilvl="3">
      <w:start w:val="1"/>
      <w:numFmt w:val="lowerLetter"/>
      <w:lvlText w:val="(%4)"/>
      <w:lvlJc w:val="left"/>
      <w:pPr>
        <w:ind w:left="1418" w:hanging="709"/>
      </w:pPr>
      <w:rPr>
        <w:u w:val="none"/>
      </w:rPr>
    </w:lvl>
    <w:lvl w:ilvl="4">
      <w:start w:val="1"/>
      <w:numFmt w:val="lowerRoman"/>
      <w:lvlText w:val="(%5)"/>
      <w:lvlJc w:val="left"/>
      <w:pPr>
        <w:ind w:left="2126" w:hanging="708"/>
      </w:pPr>
      <w:rPr>
        <w:u w:val="none"/>
      </w:rPr>
    </w:lvl>
    <w:lvl w:ilvl="5">
      <w:start w:val="1"/>
      <w:numFmt w:val="upperLetter"/>
      <w:lvlText w:val="(%6)"/>
      <w:lvlJc w:val="left"/>
      <w:pPr>
        <w:ind w:left="2835" w:hanging="709"/>
      </w:pPr>
      <w:rPr>
        <w:u w:val="none"/>
      </w:rPr>
    </w:lvl>
    <w:lvl w:ilvl="6">
      <w:start w:val="1"/>
      <w:numFmt w:val="decimal"/>
      <w:lvlText w:val="(%7)"/>
      <w:lvlJc w:val="left"/>
      <w:pPr>
        <w:ind w:left="3544" w:hanging="709"/>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
      <w:lvlJc w:val="left"/>
      <w:pPr>
        <w:ind w:left="0" w:firstLine="0"/>
      </w:pPr>
      <w:rPr>
        <w:u w:val="none"/>
      </w:rPr>
    </w:lvl>
    <w:lvl w:ilvl="1">
      <w:start w:val="1"/>
      <w:numFmt w:val="decimal"/>
      <w:lvlText w:val="%2."/>
      <w:lvlJc w:val="left"/>
      <w:pPr>
        <w:ind w:left="709" w:hanging="709"/>
      </w:pPr>
      <w:rPr>
        <w:u w:val="none"/>
      </w:rPr>
    </w:lvl>
    <w:lvl w:ilvl="2">
      <w:start w:val="1"/>
      <w:numFmt w:val="decimal"/>
      <w:lvlText w:val="%2.%3"/>
      <w:lvlJc w:val="left"/>
      <w:pPr>
        <w:ind w:left="709" w:hanging="709"/>
      </w:pPr>
      <w:rPr>
        <w:u w:val="none"/>
      </w:rPr>
    </w:lvl>
    <w:lvl w:ilvl="3">
      <w:start w:val="1"/>
      <w:numFmt w:val="lowerLetter"/>
      <w:lvlText w:val="(%4)"/>
      <w:lvlJc w:val="left"/>
      <w:pPr>
        <w:ind w:left="1418" w:hanging="709"/>
      </w:pPr>
      <w:rPr>
        <w:u w:val="none"/>
      </w:rPr>
    </w:lvl>
    <w:lvl w:ilvl="4">
      <w:start w:val="1"/>
      <w:numFmt w:val="lowerRoman"/>
      <w:lvlText w:val="(%5)"/>
      <w:lvlJc w:val="left"/>
      <w:pPr>
        <w:ind w:left="2126" w:hanging="708"/>
      </w:pPr>
      <w:rPr>
        <w:u w:val="none"/>
      </w:rPr>
    </w:lvl>
    <w:lvl w:ilvl="5">
      <w:start w:val="1"/>
      <w:numFmt w:val="upperLetter"/>
      <w:lvlText w:val="(%6)"/>
      <w:lvlJc w:val="left"/>
      <w:pPr>
        <w:ind w:left="2835" w:hanging="709"/>
      </w:pPr>
      <w:rPr>
        <w:u w:val="none"/>
      </w:rPr>
    </w:lvl>
    <w:lvl w:ilvl="6">
      <w:start w:val="1"/>
      <w:numFmt w:val="decimal"/>
      <w:lvlText w:val="(%7)"/>
      <w:lvlJc w:val="left"/>
      <w:pPr>
        <w:ind w:left="3544" w:hanging="709"/>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80" w:before="360" w:line="240" w:lineRule="auto"/>
      <w:jc w:val="both"/>
    </w:pPr>
    <w:rPr>
      <w:rFonts w:ascii="Roboto" w:cs="Roboto" w:eastAsia="Roboto" w:hAnsi="Roboto"/>
      <w:b w:val="1"/>
      <w:bCs w:val="1"/>
      <w:color w:val="174a7c"/>
      <w:sz w:val="20"/>
      <w:szCs w:val="20"/>
      <w:u w:val="single"/>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00" w:customStyle="1">
    <w:name w:val="TableNormal_0"/>
    <w:tblPr>
      <w:tblCellMar>
        <w:top w:w="100.0" w:type="dxa"/>
        <w:left w:w="100.0" w:type="dxa"/>
        <w:bottom w:w="100.0" w:type="dxa"/>
        <w:right w:w="100.0" w:type="dxa"/>
      </w:tblCellMar>
    </w:tblPr>
  </w:style>
  <w:style w:type="table" w:styleId="a" w:customStyle="1">
    <w:name w:val="a"/>
    <w:basedOn w:val="TableNormal00"/>
    <w:tblPr>
      <w:tblStyleRowBandSize w:val="1"/>
      <w:tblStyleColBandSize w:val="1"/>
    </w:tblPr>
  </w:style>
  <w:style w:type="table" w:styleId="a0" w:customStyle="1">
    <w:name w:val="a0"/>
    <w:basedOn w:val="TableNormal00"/>
    <w:tblPr>
      <w:tblStyleRowBandSize w:val="1"/>
      <w:tblStyleColBandSize w:val="1"/>
    </w:tblPr>
  </w:style>
  <w:style w:type="paragraph" w:styleId="Revision">
    <w:name w:val="Revision"/>
    <w:hidden w:val="1"/>
    <w:uiPriority w:val="99"/>
    <w:semiHidden w:val="1"/>
    <w:rsid w:val="00AA0F81"/>
    <w:pPr>
      <w:spacing w:line="240" w:lineRule="auto"/>
    </w:pPr>
  </w:style>
  <w:style w:type="character" w:styleId="CommentReference">
    <w:name w:val="annotation reference"/>
    <w:basedOn w:val="DefaultParagraphFont"/>
    <w:uiPriority w:val="99"/>
    <w:semiHidden w:val="1"/>
    <w:unhideWhenUsed w:val="1"/>
    <w:rsid w:val="00AA0F81"/>
    <w:rPr>
      <w:sz w:val="16"/>
      <w:szCs w:val="16"/>
    </w:rPr>
  </w:style>
  <w:style w:type="paragraph" w:styleId="CommentText">
    <w:name w:val="annotation text"/>
    <w:basedOn w:val="Normal"/>
    <w:link w:val="CommentTextChar"/>
    <w:uiPriority w:val="99"/>
    <w:unhideWhenUsed w:val="1"/>
    <w:rsid w:val="00AA0F81"/>
    <w:pPr>
      <w:spacing w:line="240" w:lineRule="auto"/>
    </w:pPr>
    <w:rPr>
      <w:sz w:val="20"/>
      <w:szCs w:val="20"/>
    </w:rPr>
  </w:style>
  <w:style w:type="character" w:styleId="CommentTextChar" w:customStyle="1">
    <w:name w:val="Comment Text Char"/>
    <w:basedOn w:val="DefaultParagraphFont"/>
    <w:link w:val="CommentText"/>
    <w:uiPriority w:val="99"/>
    <w:rsid w:val="00AA0F81"/>
    <w:rPr>
      <w:sz w:val="20"/>
      <w:szCs w:val="20"/>
    </w:rPr>
  </w:style>
  <w:style w:type="paragraph" w:styleId="CommentSubject">
    <w:name w:val="annotation subject"/>
    <w:basedOn w:val="CommentText"/>
    <w:next w:val="CommentText"/>
    <w:link w:val="CommentSubjectChar"/>
    <w:uiPriority w:val="99"/>
    <w:semiHidden w:val="1"/>
    <w:unhideWhenUsed w:val="1"/>
    <w:rsid w:val="00AA0F81"/>
    <w:rPr>
      <w:b w:val="1"/>
      <w:bCs w:val="1"/>
    </w:rPr>
  </w:style>
  <w:style w:type="character" w:styleId="CommentSubjectChar" w:customStyle="1">
    <w:name w:val="Comment Subject Char"/>
    <w:basedOn w:val="CommentTextChar"/>
    <w:link w:val="CommentSubject"/>
    <w:uiPriority w:val="99"/>
    <w:semiHidden w:val="1"/>
    <w:rsid w:val="00AA0F81"/>
    <w:rPr>
      <w:b w:val="1"/>
      <w:bCs w:val="1"/>
      <w:sz w:val="20"/>
      <w:szCs w:val="20"/>
    </w:rPr>
  </w:style>
  <w:style w:type="paragraph" w:styleId="ListParagraph">
    <w:name w:val="List Paragraph"/>
    <w:basedOn w:val="Normal"/>
    <w:uiPriority w:val="34"/>
    <w:qFormat w:val="1"/>
    <w:rsid w:val="00C24FF5"/>
    <w:pPr>
      <w:widowControl w:val="0"/>
      <w:spacing w:before="240" w:line="240" w:lineRule="auto"/>
      <w:ind w:left="720"/>
      <w:contextualSpacing w:val="1"/>
      <w:jc w:val="both"/>
    </w:pPr>
    <w:rPr>
      <w:rFonts w:ascii="Microsoft Sans Serif" w:cs="Microsoft Sans Serif" w:eastAsia="Microsoft Sans Serif" w:hAnsi="Microsoft Sans Serif"/>
      <w:color w:val="000000"/>
      <w:sz w:val="24"/>
      <w:szCs w:val="24"/>
      <w:lang w:bidi="en-US" w:val="en-US"/>
    </w:rPr>
  </w:style>
  <w:style w:type="character" w:styleId="Hyperlink">
    <w:name w:val="Hyperlink"/>
    <w:basedOn w:val="DefaultParagraphFont"/>
    <w:uiPriority w:val="99"/>
    <w:unhideWhenUsed w:val="1"/>
    <w:rsid w:val="001B4EF7"/>
    <w:rPr>
      <w:color w:val="0000ff" w:themeColor="hyperlink"/>
      <w:u w:val="single"/>
    </w:rPr>
  </w:style>
  <w:style w:type="paragraph" w:styleId="Header">
    <w:name w:val="header"/>
    <w:basedOn w:val="Normal"/>
    <w:link w:val="HeaderChar"/>
    <w:uiPriority w:val="99"/>
    <w:unhideWhenUsed w:val="1"/>
    <w:rsid w:val="00526853"/>
    <w:pPr>
      <w:tabs>
        <w:tab w:val="center" w:pos="4513"/>
        <w:tab w:val="right" w:pos="9026"/>
      </w:tabs>
      <w:spacing w:line="240" w:lineRule="auto"/>
    </w:pPr>
  </w:style>
  <w:style w:type="character" w:styleId="HeaderChar" w:customStyle="1">
    <w:name w:val="Header Char"/>
    <w:basedOn w:val="DefaultParagraphFont"/>
    <w:link w:val="Header"/>
    <w:uiPriority w:val="99"/>
    <w:rsid w:val="00526853"/>
  </w:style>
  <w:style w:type="paragraph" w:styleId="Footer">
    <w:name w:val="footer"/>
    <w:basedOn w:val="Normal"/>
    <w:link w:val="FooterChar"/>
    <w:uiPriority w:val="99"/>
    <w:unhideWhenUsed w:val="1"/>
    <w:rsid w:val="00526853"/>
    <w:pPr>
      <w:tabs>
        <w:tab w:val="center" w:pos="4513"/>
        <w:tab w:val="right" w:pos="9026"/>
      </w:tabs>
      <w:spacing w:line="240" w:lineRule="auto"/>
    </w:pPr>
  </w:style>
  <w:style w:type="character" w:styleId="FooterChar" w:customStyle="1">
    <w:name w:val="Footer Char"/>
    <w:basedOn w:val="DefaultParagraphFont"/>
    <w:link w:val="Footer"/>
    <w:uiPriority w:val="99"/>
    <w:rsid w:val="00526853"/>
  </w:style>
  <w:style w:type="character" w:styleId="UnresolvedMention">
    <w:name w:val="Unresolved Mention"/>
    <w:basedOn w:val="DefaultParagraphFont"/>
    <w:uiPriority w:val="99"/>
    <w:semiHidden w:val="1"/>
    <w:unhideWhenUsed w:val="1"/>
    <w:rsid w:val="00475BD9"/>
    <w:rPr>
      <w:color w:val="605e5c"/>
      <w:shd w:color="auto" w:fill="e1dfdd" w:val="clear"/>
    </w:rPr>
  </w:style>
  <w:style w:type="table" w:styleId="a1" w:customStyle="1">
    <w:name w:val="a1"/>
    <w:basedOn w:val="TableNormal"/>
    <w:tblPr>
      <w:tblStyleRowBandSize w:val="1"/>
      <w:tblStyleColBandSize w:val="1"/>
    </w:tblPr>
  </w:style>
  <w:style w:type="table" w:styleId="a2" w:customStyle="1">
    <w:name w:val="a2"/>
    <w:basedOn w:val="TableNormal"/>
    <w:tblPr>
      <w:tblStyleRowBandSize w:val="1"/>
      <w:tblStyleColBandSize w:val="1"/>
    </w:tblPr>
  </w:style>
  <w:style w:type="character" w:styleId="Heading1Char" w:customStyle="1">
    <w:name w:val="Heading 1 Char"/>
    <w:basedOn w:val="DefaultParagraphFont"/>
    <w:link w:val="Heading1"/>
    <w:uiPriority w:val="9"/>
    <w:rsid w:val="002E3E5E"/>
    <w:rPr>
      <w:sz w:val="40"/>
      <w:szCs w:val="40"/>
    </w:rPr>
  </w:style>
  <w:style w:type="character" w:styleId="PageNumber">
    <w:name w:val="page number"/>
    <w:basedOn w:val="DefaultParagraphFont"/>
    <w:uiPriority w:val="99"/>
    <w:semiHidden w:val="1"/>
    <w:unhideWhenUsed w:val="1"/>
    <w:rsid w:val="00281A13"/>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mbria" w:cs="Cambria" w:eastAsia="Cambria" w:hAnsi="Cambria"/>
      <w:color w:val="000000"/>
      <w:sz w:val="22"/>
      <w:szCs w:val="22"/>
    </w:rPr>
    <w:tblPr>
      <w:tblStyleRowBandSize w:val="1"/>
      <w:tblStyleColBandSize w:val="1"/>
    </w:tblPr>
  </w:style>
  <w:style w:type="table" w:styleId="Table4">
    <w:basedOn w:val="TableNormal"/>
    <w:pPr>
      <w:spacing w:after="0" w:line="240" w:lineRule="auto"/>
    </w:pPr>
    <w:rPr>
      <w:rFonts w:ascii="Cambria" w:cs="Cambria" w:eastAsia="Cambria" w:hAnsi="Cambria"/>
      <w:color w:val="000000"/>
      <w:sz w:val="22"/>
      <w:szCs w:val="22"/>
    </w:r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marketplace.geotab.com/" TargetMode="External"/><Relationship Id="rId10" Type="http://schemas.openxmlformats.org/officeDocument/2006/relationships/hyperlink" Target="https://docs.google.com/document/d/10LzzlJVopEWv5Tx_PKhvz0zBMZssTNKdyPVmbHj03LM/edit" TargetMode="External"/><Relationship Id="rId13" Type="http://schemas.openxmlformats.org/officeDocument/2006/relationships/hyperlink" Target="https://www.google.com/url?q=https://forms.gle/dU7i4GsM1jxgaiEC8&amp;sa=D&amp;source=editors&amp;ust=1761526350521492&amp;usg=AOvVaw2kPKJTgcBu90HTdn8l-Gvv" TargetMode="External"/><Relationship Id="rId12" Type="http://schemas.openxmlformats.org/officeDocument/2006/relationships/hyperlink" Target="https://docs.google.com/document/d/1b8F7XB86Z0h8xyD4GF3wH3vzwtdzMhKb-SmhYkz8lGs/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aK4zusdhl5pAOpjhIuoEnJEYVGbJlVdqRfB6GDgObs/edit?tab=t.0#heading=h.yeaql1z8k97" TargetMode="External"/><Relationship Id="rId15" Type="http://schemas.openxmlformats.org/officeDocument/2006/relationships/header" Target="header2.xml"/><Relationship Id="rId14" Type="http://schemas.openxmlformats.org/officeDocument/2006/relationships/hyperlink" Target="mailto:legal@geotab.com"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altitude.geotab.com/privacy-policy/" TargetMode="External"/><Relationship Id="rId8" Type="http://schemas.openxmlformats.org/officeDocument/2006/relationships/hyperlink" Target="https://docs.google.com/document/d/1fAn_B2NJCId9v0R_PIqNMd2sBgqPYITl/edit#heading=h.yt3qsymlfk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iU6Fpj8Fo7mYEGLFrKkWqzAqw==">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2026-01-21T18:01:00Z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AuthorID">
    <vt:lpwstr>MUIM</vt:lpwstr>
  </property>
  <property fmtid="{D5CDD505-2E9C-101B-9397-08002B2CF9AE}" pid="3" name="iManageDocFooter">
    <vt:lpwstr>MUIM 817539425v12 121394341</vt:lpwstr>
  </property>
  <property fmtid="{D5CDD505-2E9C-101B-9397-08002B2CF9AE}" pid="4" name="iManageDocNum">
    <vt:lpwstr>817539425</vt:lpwstr>
  </property>
  <property fmtid="{D5CDD505-2E9C-101B-9397-08002B2CF9AE}" pid="5" name="iManageDocumentID">
    <vt:lpwstr>DMS!817539425.12</vt:lpwstr>
  </property>
  <property fmtid="{D5CDD505-2E9C-101B-9397-08002B2CF9AE}" pid="6" name="iManageFileName">
    <vt:lpwstr>Product Privacy Policy  [Allens draft 20.01.26]</vt:lpwstr>
  </property>
  <property fmtid="{D5CDD505-2E9C-101B-9397-08002B2CF9AE}" pid="7" name="iManageMatterNumber">
    <vt:lpwstr>121394341</vt:lpwstr>
  </property>
  <property fmtid="{D5CDD505-2E9C-101B-9397-08002B2CF9AE}" pid="8" name="iManageVersion">
    <vt:lpwstr>12</vt:lpwstr>
  </property>
</Properties>
</file>